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60415" w14:textId="55BB3A39" w:rsidR="00F34C66" w:rsidRPr="00A04A37" w:rsidRDefault="00F34C66">
      <w:pPr>
        <w:rPr>
          <w:rFonts w:ascii="Times" w:hAnsi="Times"/>
          <w:b/>
        </w:rPr>
      </w:pPr>
      <w:r w:rsidRPr="00A04A37">
        <w:rPr>
          <w:rFonts w:ascii="Times" w:hAnsi="Times"/>
          <w:b/>
        </w:rPr>
        <w:t>Society of Vineyard Scholars</w:t>
      </w:r>
    </w:p>
    <w:p w14:paraId="6D375EA3" w14:textId="77777777" w:rsidR="00F34C66" w:rsidRPr="00A04A37" w:rsidRDefault="00F34C66">
      <w:pPr>
        <w:rPr>
          <w:rFonts w:ascii="Times" w:hAnsi="Times"/>
        </w:rPr>
      </w:pPr>
      <w:r w:rsidRPr="00A04A37">
        <w:rPr>
          <w:rFonts w:ascii="Times" w:hAnsi="Times"/>
        </w:rPr>
        <w:t>April 3-5, 2014 in Columbus, Ohio</w:t>
      </w:r>
    </w:p>
    <w:p w14:paraId="5B50A89F" w14:textId="77777777" w:rsidR="00E17C16" w:rsidRPr="00A04A37" w:rsidRDefault="00F34C66" w:rsidP="00E17C16">
      <w:pPr>
        <w:jc w:val="center"/>
        <w:rPr>
          <w:rFonts w:ascii="Times" w:hAnsi="Times"/>
          <w:sz w:val="28"/>
          <w:szCs w:val="28"/>
        </w:rPr>
      </w:pPr>
      <w:r w:rsidRPr="00A04A37">
        <w:rPr>
          <w:rFonts w:ascii="Times" w:hAnsi="Times"/>
          <w:sz w:val="28"/>
          <w:szCs w:val="28"/>
        </w:rPr>
        <w:t xml:space="preserve">The Church, Kingdom and Human Solidarity: Stanley </w:t>
      </w:r>
      <w:proofErr w:type="spellStart"/>
      <w:r w:rsidRPr="00A04A37">
        <w:rPr>
          <w:rFonts w:ascii="Times" w:hAnsi="Times"/>
          <w:sz w:val="28"/>
          <w:szCs w:val="28"/>
        </w:rPr>
        <w:t>Hauerwas</w:t>
      </w:r>
      <w:proofErr w:type="spellEnd"/>
      <w:r w:rsidR="00535DAD" w:rsidRPr="00A04A37">
        <w:rPr>
          <w:rFonts w:ascii="Times" w:hAnsi="Times"/>
          <w:sz w:val="28"/>
          <w:szCs w:val="28"/>
        </w:rPr>
        <w:t xml:space="preserve">, </w:t>
      </w:r>
    </w:p>
    <w:p w14:paraId="36508F96" w14:textId="4061D213" w:rsidR="00F34C66" w:rsidRPr="00A04A37" w:rsidRDefault="00535DAD" w:rsidP="00E17C16">
      <w:pPr>
        <w:jc w:val="center"/>
        <w:rPr>
          <w:rFonts w:ascii="Times" w:hAnsi="Times"/>
          <w:sz w:val="28"/>
          <w:szCs w:val="28"/>
        </w:rPr>
      </w:pPr>
      <w:r w:rsidRPr="00A04A37">
        <w:rPr>
          <w:rFonts w:ascii="Times" w:hAnsi="Times"/>
          <w:sz w:val="28"/>
          <w:szCs w:val="28"/>
        </w:rPr>
        <w:t>Steven L. Carter,</w:t>
      </w:r>
      <w:r w:rsidR="00E17C16" w:rsidRPr="00A04A37">
        <w:rPr>
          <w:rFonts w:ascii="Times" w:hAnsi="Times"/>
          <w:sz w:val="28"/>
          <w:szCs w:val="28"/>
        </w:rPr>
        <w:t xml:space="preserve"> and Pope Francis</w:t>
      </w:r>
    </w:p>
    <w:p w14:paraId="7E0CF107" w14:textId="7FF87E2E" w:rsidR="00DA0A5A" w:rsidRPr="00A04A37" w:rsidRDefault="00E17C16" w:rsidP="00371688">
      <w:pPr>
        <w:rPr>
          <w:rFonts w:ascii="Times" w:hAnsi="Times"/>
        </w:rPr>
      </w:pPr>
      <w:r w:rsidRPr="00A04A37">
        <w:rPr>
          <w:rFonts w:ascii="Times" w:hAnsi="Times"/>
        </w:rPr>
        <w:t xml:space="preserve">Genesis 1 tells us that God created human </w:t>
      </w:r>
      <w:r w:rsidR="004F0B79">
        <w:rPr>
          <w:rFonts w:ascii="Times" w:hAnsi="Times"/>
        </w:rPr>
        <w:t>beings</w:t>
      </w:r>
      <w:r w:rsidRPr="00A04A37">
        <w:rPr>
          <w:rFonts w:ascii="Times" w:hAnsi="Times"/>
        </w:rPr>
        <w:t xml:space="preserve"> in his image, both male and female, and he gave them “dominion” over the earth. </w:t>
      </w:r>
      <w:r w:rsidR="004F0B79">
        <w:rPr>
          <w:rFonts w:ascii="Times" w:hAnsi="Times"/>
        </w:rPr>
        <w:t>They</w:t>
      </w:r>
      <w:r w:rsidRPr="00A04A37">
        <w:rPr>
          <w:rFonts w:ascii="Times" w:hAnsi="Times"/>
        </w:rPr>
        <w:t xml:space="preserve"> are mandated by God to manage the affairs of our planet in h</w:t>
      </w:r>
      <w:r w:rsidR="004F0B79">
        <w:rPr>
          <w:rFonts w:ascii="Times" w:hAnsi="Times"/>
        </w:rPr>
        <w:t xml:space="preserve">is name, </w:t>
      </w:r>
      <w:r w:rsidRPr="00A04A37">
        <w:rPr>
          <w:rFonts w:ascii="Times" w:hAnsi="Times"/>
        </w:rPr>
        <w:t>“reign</w:t>
      </w:r>
      <w:r w:rsidR="004F0B79">
        <w:rPr>
          <w:rFonts w:ascii="Times" w:hAnsi="Times"/>
        </w:rPr>
        <w:t>ing</w:t>
      </w:r>
      <w:r w:rsidRPr="00A04A37">
        <w:rPr>
          <w:rFonts w:ascii="Times" w:hAnsi="Times"/>
        </w:rPr>
        <w:t xml:space="preserve">” over its creatures, its physical environment and human society in a sustainable, peaceful and harmonious way. </w:t>
      </w:r>
      <w:r w:rsidR="003716A1" w:rsidRPr="00A04A37">
        <w:rPr>
          <w:rFonts w:ascii="Times" w:hAnsi="Times"/>
        </w:rPr>
        <w:t xml:space="preserve">That creation mandate, as we all know, got off to a bad start with the fall of humanity in Chapter 3 and </w:t>
      </w:r>
      <w:r w:rsidR="00812915">
        <w:rPr>
          <w:rFonts w:ascii="Times" w:hAnsi="Times"/>
        </w:rPr>
        <w:t xml:space="preserve">God’s decision to launch a </w:t>
      </w:r>
      <w:r w:rsidR="003716A1" w:rsidRPr="00A04A37">
        <w:rPr>
          <w:rFonts w:ascii="Times" w:hAnsi="Times"/>
        </w:rPr>
        <w:t xml:space="preserve">rescue operation </w:t>
      </w:r>
      <w:r w:rsidR="00812915">
        <w:rPr>
          <w:rFonts w:ascii="Times" w:hAnsi="Times"/>
        </w:rPr>
        <w:t>starting with</w:t>
      </w:r>
      <w:r w:rsidR="003716A1" w:rsidRPr="00A04A37">
        <w:rPr>
          <w:rFonts w:ascii="Times" w:hAnsi="Times"/>
        </w:rPr>
        <w:t xml:space="preserve"> the Jewish people and </w:t>
      </w:r>
      <w:r w:rsidR="00812915">
        <w:rPr>
          <w:rFonts w:ascii="Times" w:hAnsi="Times"/>
        </w:rPr>
        <w:t>leading to the coming of</w:t>
      </w:r>
      <w:r w:rsidR="003716A1" w:rsidRPr="00A04A37">
        <w:rPr>
          <w:rFonts w:ascii="Times" w:hAnsi="Times"/>
        </w:rPr>
        <w:t xml:space="preserve"> his Son Jesus, </w:t>
      </w:r>
      <w:r w:rsidR="00812915">
        <w:rPr>
          <w:rFonts w:ascii="Times" w:hAnsi="Times"/>
        </w:rPr>
        <w:t>who inaugurated by word and deed</w:t>
      </w:r>
      <w:r w:rsidR="003716A1" w:rsidRPr="00A04A37">
        <w:rPr>
          <w:rFonts w:ascii="Times" w:hAnsi="Times"/>
        </w:rPr>
        <w:t xml:space="preserve"> the Kingdom of God.</w:t>
      </w:r>
    </w:p>
    <w:p w14:paraId="10FEE63A" w14:textId="7067B45F" w:rsidR="003716A1" w:rsidRPr="00A04A37" w:rsidRDefault="003716A1" w:rsidP="00371688">
      <w:pPr>
        <w:rPr>
          <w:rFonts w:ascii="Times" w:hAnsi="Times"/>
        </w:rPr>
      </w:pPr>
      <w:r w:rsidRPr="00A04A37">
        <w:rPr>
          <w:rFonts w:ascii="Times" w:hAnsi="Times"/>
        </w:rPr>
        <w:tab/>
        <w:t>The way I see it, the c</w:t>
      </w:r>
      <w:r w:rsidR="00812915">
        <w:rPr>
          <w:rFonts w:ascii="Times" w:hAnsi="Times"/>
        </w:rPr>
        <w:t>oming of God’s kingdom in Jesus</w:t>
      </w:r>
      <w:r w:rsidRPr="00A04A37">
        <w:rPr>
          <w:rFonts w:ascii="Times" w:hAnsi="Times"/>
        </w:rPr>
        <w:t xml:space="preserve"> did not erase the prior mandate given to all humanity through Adam and Eve. There was certainly a current in the Protestant Reformation that so emphasized human depravity that there was little room left for natural grace to flow through human politics and </w:t>
      </w:r>
      <w:r w:rsidR="00234F04">
        <w:rPr>
          <w:rFonts w:ascii="Times" w:hAnsi="Times"/>
        </w:rPr>
        <w:t xml:space="preserve">through </w:t>
      </w:r>
      <w:r w:rsidRPr="00A04A37">
        <w:rPr>
          <w:rFonts w:ascii="Times" w:hAnsi="Times"/>
        </w:rPr>
        <w:t xml:space="preserve">efforts to care for </w:t>
      </w:r>
      <w:r w:rsidR="00812915">
        <w:rPr>
          <w:rFonts w:ascii="Times" w:hAnsi="Times"/>
        </w:rPr>
        <w:t xml:space="preserve">all aspects of </w:t>
      </w:r>
      <w:r w:rsidRPr="00A04A37">
        <w:rPr>
          <w:rFonts w:ascii="Times" w:hAnsi="Times"/>
        </w:rPr>
        <w:t xml:space="preserve">creation. </w:t>
      </w:r>
      <w:r w:rsidR="00234F04">
        <w:rPr>
          <w:rFonts w:ascii="Times" w:hAnsi="Times"/>
        </w:rPr>
        <w:t xml:space="preserve">And </w:t>
      </w:r>
      <w:r w:rsidR="00A41F98" w:rsidRPr="00A04A37">
        <w:rPr>
          <w:rFonts w:ascii="Times" w:hAnsi="Times"/>
        </w:rPr>
        <w:t>true</w:t>
      </w:r>
      <w:r w:rsidR="00234F04">
        <w:rPr>
          <w:rFonts w:ascii="Times" w:hAnsi="Times"/>
        </w:rPr>
        <w:t>,</w:t>
      </w:r>
      <w:r w:rsidR="00A41F98" w:rsidRPr="00A04A37">
        <w:rPr>
          <w:rFonts w:ascii="Times" w:hAnsi="Times"/>
        </w:rPr>
        <w:t xml:space="preserve"> Calvin’s “two kingdoms theology” has been claimed by very diverse parties, from the New England Puritans to the Church of England three hundred years ago, </w:t>
      </w:r>
      <w:r w:rsidR="004F0B79">
        <w:rPr>
          <w:rFonts w:ascii="Times" w:hAnsi="Times"/>
        </w:rPr>
        <w:t xml:space="preserve">and </w:t>
      </w:r>
      <w:r w:rsidR="00A41F98" w:rsidRPr="00A04A37">
        <w:rPr>
          <w:rFonts w:ascii="Times" w:hAnsi="Times"/>
        </w:rPr>
        <w:t xml:space="preserve">from the twentieth-century liberal Protestant claim of “Christ transforming culture” to recent Christian </w:t>
      </w:r>
      <w:proofErr w:type="spellStart"/>
      <w:r w:rsidR="00A41F98" w:rsidRPr="00A04A37">
        <w:rPr>
          <w:rFonts w:ascii="Times" w:hAnsi="Times"/>
        </w:rPr>
        <w:t>Reconstructionists</w:t>
      </w:r>
      <w:proofErr w:type="spellEnd"/>
      <w:r w:rsidR="00A41F98" w:rsidRPr="00A04A37">
        <w:rPr>
          <w:rFonts w:ascii="Times" w:hAnsi="Times"/>
        </w:rPr>
        <w:t xml:space="preserve">. But I would argue that in Calvin’s mind this was mostly about the sharp contrast between hopelessly flawed human societies and the coming glory of Christ’s </w:t>
      </w:r>
      <w:r w:rsidR="009C4BEC" w:rsidRPr="00A04A37">
        <w:rPr>
          <w:rFonts w:ascii="Times" w:hAnsi="Times"/>
        </w:rPr>
        <w:t xml:space="preserve">kingdom in the </w:t>
      </w:r>
      <w:proofErr w:type="spellStart"/>
      <w:r w:rsidR="009C4BEC" w:rsidRPr="00A04A37">
        <w:rPr>
          <w:rFonts w:ascii="Times" w:hAnsi="Times"/>
        </w:rPr>
        <w:t>eschaton</w:t>
      </w:r>
      <w:proofErr w:type="spellEnd"/>
      <w:r w:rsidR="009C4BEC" w:rsidRPr="00A04A37">
        <w:rPr>
          <w:rFonts w:ascii="Times" w:hAnsi="Times"/>
        </w:rPr>
        <w:t xml:space="preserve">. It’s very similar, at least in spirit, to Tim </w:t>
      </w:r>
      <w:proofErr w:type="spellStart"/>
      <w:r w:rsidR="009C4BEC" w:rsidRPr="00A04A37">
        <w:rPr>
          <w:rFonts w:ascii="Times" w:hAnsi="Times"/>
        </w:rPr>
        <w:t>LaHaye’s</w:t>
      </w:r>
      <w:proofErr w:type="spellEnd"/>
      <w:r w:rsidR="009C4BEC" w:rsidRPr="00A04A37">
        <w:rPr>
          <w:rFonts w:ascii="Times" w:hAnsi="Times"/>
        </w:rPr>
        <w:t xml:space="preserve"> </w:t>
      </w:r>
      <w:r w:rsidR="009C4BEC" w:rsidRPr="00234F04">
        <w:rPr>
          <w:rFonts w:ascii="Times" w:hAnsi="Times"/>
          <w:i/>
        </w:rPr>
        <w:t>Left Behind</w:t>
      </w:r>
      <w:r w:rsidR="009C4BEC" w:rsidRPr="00A04A37">
        <w:rPr>
          <w:rFonts w:ascii="Times" w:hAnsi="Times"/>
        </w:rPr>
        <w:t xml:space="preserve"> series. Don’t bother about trying to make peace in the Middle East. Armageddon is just around the corner, anyway.</w:t>
      </w:r>
    </w:p>
    <w:p w14:paraId="2F792632" w14:textId="256897E5" w:rsidR="00371688" w:rsidRPr="00A04A37" w:rsidRDefault="009C4BEC" w:rsidP="00371688">
      <w:pPr>
        <w:rPr>
          <w:rFonts w:ascii="Times" w:hAnsi="Times"/>
        </w:rPr>
      </w:pPr>
      <w:r w:rsidRPr="00A04A37">
        <w:rPr>
          <w:rFonts w:ascii="Times" w:hAnsi="Times"/>
        </w:rPr>
        <w:lastRenderedPageBreak/>
        <w:tab/>
        <w:t>Whether you subscribe to Walter Wink’s interpretation of Paul’s expression, the “</w:t>
      </w:r>
      <w:r w:rsidR="003F4FE1">
        <w:rPr>
          <w:rFonts w:ascii="Times" w:hAnsi="Times"/>
        </w:rPr>
        <w:t xml:space="preserve">principalities and </w:t>
      </w:r>
      <w:r w:rsidRPr="00A04A37">
        <w:rPr>
          <w:rFonts w:ascii="Times" w:hAnsi="Times"/>
        </w:rPr>
        <w:t xml:space="preserve">powers,” or not, there is clearly the potential for good and bad in the exercise of political, economic, cultural and social power that we find in </w:t>
      </w:r>
      <w:r w:rsidR="003F4FE1">
        <w:rPr>
          <w:rFonts w:ascii="Times" w:hAnsi="Times"/>
        </w:rPr>
        <w:t>nation-states</w:t>
      </w:r>
      <w:r w:rsidRPr="00A04A37">
        <w:rPr>
          <w:rFonts w:ascii="Times" w:hAnsi="Times"/>
        </w:rPr>
        <w:t>. This is how I’m reading Genesis 1:26-28. Here it is in the New Living Translation:</w:t>
      </w:r>
    </w:p>
    <w:p w14:paraId="7E290BB9" w14:textId="3DAC143D" w:rsidR="009C4BEC" w:rsidRPr="00A04A37" w:rsidRDefault="009C4BEC" w:rsidP="00371688">
      <w:pPr>
        <w:spacing w:line="360" w:lineRule="auto"/>
        <w:ind w:left="720"/>
        <w:rPr>
          <w:rFonts w:ascii="Times" w:hAnsi="Times"/>
        </w:rPr>
      </w:pPr>
      <w:r w:rsidRPr="00A04A37">
        <w:rPr>
          <w:rFonts w:ascii="Times" w:hAnsi="Times"/>
        </w:rPr>
        <w:t>26 Then God said, “Let us make human beings</w:t>
      </w:r>
      <w:r w:rsidR="00371688" w:rsidRPr="00A04A37">
        <w:rPr>
          <w:rFonts w:ascii="Times" w:hAnsi="Times"/>
        </w:rPr>
        <w:t xml:space="preserve"> </w:t>
      </w:r>
      <w:r w:rsidRPr="00A04A37">
        <w:rPr>
          <w:rFonts w:ascii="Times" w:hAnsi="Times"/>
        </w:rPr>
        <w:t>in our image, to be like us. They will reign over the fish in the sea, the birds in the sky, the livestock, all the wild animals on the earth, and the small animals that scurry along the ground.”</w:t>
      </w:r>
    </w:p>
    <w:p w14:paraId="07B3ABAD" w14:textId="67A76D30" w:rsidR="009C4BEC" w:rsidRPr="00A04A37" w:rsidRDefault="009C4BEC" w:rsidP="00371688">
      <w:pPr>
        <w:spacing w:line="360" w:lineRule="auto"/>
        <w:ind w:left="720"/>
        <w:rPr>
          <w:rFonts w:ascii="Times" w:hAnsi="Times"/>
        </w:rPr>
      </w:pPr>
      <w:r w:rsidRPr="00A04A37">
        <w:rPr>
          <w:rFonts w:ascii="Times" w:hAnsi="Times"/>
        </w:rPr>
        <w:t>27 So God created human beings in his own image.</w:t>
      </w:r>
      <w:r w:rsidRPr="00A04A37">
        <w:rPr>
          <w:rFonts w:ascii="Times" w:hAnsi="Times"/>
        </w:rPr>
        <w:br/>
        <w:t>    In the image of God he created them;</w:t>
      </w:r>
      <w:r w:rsidRPr="00A04A37">
        <w:rPr>
          <w:rFonts w:ascii="Times" w:hAnsi="Times"/>
        </w:rPr>
        <w:br/>
      </w:r>
      <w:proofErr w:type="gramStart"/>
      <w:r w:rsidRPr="00A04A37">
        <w:rPr>
          <w:rFonts w:ascii="Times" w:hAnsi="Times"/>
        </w:rPr>
        <w:t>    male</w:t>
      </w:r>
      <w:proofErr w:type="gramEnd"/>
      <w:r w:rsidRPr="00A04A37">
        <w:rPr>
          <w:rFonts w:ascii="Times" w:hAnsi="Times"/>
        </w:rPr>
        <w:t xml:space="preserve"> and female he created them.</w:t>
      </w:r>
    </w:p>
    <w:p w14:paraId="12CDBBE1" w14:textId="77777777" w:rsidR="009C4BEC" w:rsidRPr="00A04A37" w:rsidRDefault="009C4BEC" w:rsidP="00371688">
      <w:pPr>
        <w:spacing w:line="360" w:lineRule="auto"/>
        <w:ind w:left="720"/>
        <w:rPr>
          <w:rFonts w:ascii="Times" w:hAnsi="Times"/>
        </w:rPr>
      </w:pPr>
      <w:r w:rsidRPr="00A04A37">
        <w:rPr>
          <w:rFonts w:ascii="Times" w:hAnsi="Times"/>
        </w:rPr>
        <w:t>28 Then God blessed them and said, “Be fruitful and multiply. Fill the earth and govern it. Reign over the fish in the sea, the birds in the sky, and all the animals that scurry along the ground.”</w:t>
      </w:r>
    </w:p>
    <w:p w14:paraId="6B6C294C" w14:textId="77777777" w:rsidR="00371688" w:rsidRPr="00A04A37" w:rsidRDefault="00371688" w:rsidP="00371688">
      <w:pPr>
        <w:spacing w:line="360" w:lineRule="auto"/>
        <w:ind w:left="720"/>
        <w:rPr>
          <w:rFonts w:ascii="Times" w:hAnsi="Times"/>
        </w:rPr>
      </w:pPr>
    </w:p>
    <w:p w14:paraId="4102D66E" w14:textId="7885F972" w:rsidR="009C4BEC" w:rsidRPr="00A04A37" w:rsidRDefault="009C4BEC" w:rsidP="00234F04">
      <w:pPr>
        <w:ind w:firstLine="720"/>
        <w:rPr>
          <w:rFonts w:ascii="Times" w:hAnsi="Times"/>
        </w:rPr>
      </w:pPr>
      <w:r w:rsidRPr="00A04A37">
        <w:rPr>
          <w:rFonts w:ascii="Times" w:hAnsi="Times"/>
        </w:rPr>
        <w:t>God’s human creatures are plainly called to “govern” and “rule.”</w:t>
      </w:r>
      <w:r w:rsidR="00264A4B" w:rsidRPr="00A04A37">
        <w:rPr>
          <w:rFonts w:ascii="Times" w:hAnsi="Times"/>
        </w:rPr>
        <w:t xml:space="preserve"> And this happens to be the teaching of the Qur’an, as Muslims </w:t>
      </w:r>
      <w:r w:rsidR="00234F04">
        <w:rPr>
          <w:rFonts w:ascii="Times" w:hAnsi="Times"/>
        </w:rPr>
        <w:t>of</w:t>
      </w:r>
      <w:r w:rsidR="00264A4B" w:rsidRPr="00A04A37">
        <w:rPr>
          <w:rFonts w:ascii="Times" w:hAnsi="Times"/>
        </w:rPr>
        <w:t xml:space="preserve"> all stripes have come to see. That was the topic of my 2010 book, </w:t>
      </w:r>
      <w:r w:rsidR="00264A4B" w:rsidRPr="00234F04">
        <w:rPr>
          <w:rFonts w:ascii="Times" w:hAnsi="Times"/>
          <w:i/>
        </w:rPr>
        <w:t>Earth, Empire and Sacred Text: Muslims and Christians as Trustees of Creation</w:t>
      </w:r>
      <w:r w:rsidR="00264A4B" w:rsidRPr="00A04A37">
        <w:rPr>
          <w:rFonts w:ascii="Times" w:hAnsi="Times"/>
        </w:rPr>
        <w:t xml:space="preserve">. </w:t>
      </w:r>
      <w:r w:rsidR="000F37EC">
        <w:rPr>
          <w:rFonts w:ascii="Times" w:hAnsi="Times"/>
        </w:rPr>
        <w:t xml:space="preserve">In </w:t>
      </w:r>
      <w:proofErr w:type="spellStart"/>
      <w:r w:rsidR="000F37EC">
        <w:rPr>
          <w:rFonts w:ascii="Times" w:hAnsi="Times"/>
        </w:rPr>
        <w:t>Sura</w:t>
      </w:r>
      <w:proofErr w:type="spellEnd"/>
      <w:r w:rsidR="000F37EC">
        <w:rPr>
          <w:rFonts w:ascii="Times" w:hAnsi="Times"/>
        </w:rPr>
        <w:t xml:space="preserve"> 2:3</w:t>
      </w:r>
      <w:r w:rsidR="00B63ABB" w:rsidRPr="00A04A37">
        <w:rPr>
          <w:rFonts w:ascii="Times" w:hAnsi="Times"/>
        </w:rPr>
        <w:t xml:space="preserve">0 God declares to the heavenly council that Adam is his “trustee,” or “representative,” or “deputy.” This concept has been central </w:t>
      </w:r>
      <w:r w:rsidR="00234F04">
        <w:rPr>
          <w:rFonts w:ascii="Times" w:hAnsi="Times"/>
        </w:rPr>
        <w:t>in</w:t>
      </w:r>
      <w:r w:rsidR="00B63ABB" w:rsidRPr="00A04A37">
        <w:rPr>
          <w:rFonts w:ascii="Times" w:hAnsi="Times"/>
        </w:rPr>
        <w:t xml:space="preserve"> recent efforts to reinterpret Islamic law in more liberal ways and generally push for a more aggressive application of human rights in Muslim-majority countries. So yo</w:t>
      </w:r>
      <w:r w:rsidR="000F37EC">
        <w:rPr>
          <w:rFonts w:ascii="Times" w:hAnsi="Times"/>
        </w:rPr>
        <w:t xml:space="preserve">u have to understand that this concept, which drives </w:t>
      </w:r>
      <w:r w:rsidR="00B63ABB" w:rsidRPr="00A04A37">
        <w:rPr>
          <w:rFonts w:ascii="Times" w:hAnsi="Times"/>
        </w:rPr>
        <w:t xml:space="preserve">my website “HumanTrustees.org,” is very </w:t>
      </w:r>
      <w:r w:rsidR="00234F04">
        <w:rPr>
          <w:rFonts w:ascii="Times" w:hAnsi="Times"/>
        </w:rPr>
        <w:t>much a</w:t>
      </w:r>
      <w:r w:rsidR="00B63ABB" w:rsidRPr="00A04A37">
        <w:rPr>
          <w:rFonts w:ascii="Times" w:hAnsi="Times"/>
        </w:rPr>
        <w:t xml:space="preserve"> concern in this paper.</w:t>
      </w:r>
    </w:p>
    <w:p w14:paraId="026E2DF3" w14:textId="22E444A0" w:rsidR="00B63ABB" w:rsidRPr="00A04A37" w:rsidRDefault="00B63ABB" w:rsidP="00371688">
      <w:pPr>
        <w:rPr>
          <w:rFonts w:ascii="Times" w:hAnsi="Times"/>
        </w:rPr>
      </w:pPr>
      <w:r w:rsidRPr="00A04A37">
        <w:rPr>
          <w:rFonts w:ascii="Times" w:hAnsi="Times"/>
        </w:rPr>
        <w:tab/>
        <w:t>So I will start with theologian Stanle</w:t>
      </w:r>
      <w:r w:rsidR="00234F04">
        <w:rPr>
          <w:rFonts w:ascii="Times" w:hAnsi="Times"/>
        </w:rPr>
        <w:t xml:space="preserve">y </w:t>
      </w:r>
      <w:proofErr w:type="spellStart"/>
      <w:r w:rsidR="00234F04">
        <w:rPr>
          <w:rFonts w:ascii="Times" w:hAnsi="Times"/>
        </w:rPr>
        <w:t>Hauerwas</w:t>
      </w:r>
      <w:proofErr w:type="spellEnd"/>
      <w:r w:rsidR="00234F04">
        <w:rPr>
          <w:rFonts w:ascii="Times" w:hAnsi="Times"/>
        </w:rPr>
        <w:t>’ view of the church and politics and then look at</w:t>
      </w:r>
      <w:r w:rsidRPr="00A04A37">
        <w:rPr>
          <w:rFonts w:ascii="Times" w:hAnsi="Times"/>
        </w:rPr>
        <w:t xml:space="preserve"> Steven Carter’s critique</w:t>
      </w:r>
      <w:r w:rsidR="00234F04">
        <w:rPr>
          <w:rFonts w:ascii="Times" w:hAnsi="Times"/>
        </w:rPr>
        <w:t>, which then leads me</w:t>
      </w:r>
      <w:r w:rsidRPr="00A04A37">
        <w:rPr>
          <w:rFonts w:ascii="Times" w:hAnsi="Times"/>
        </w:rPr>
        <w:t xml:space="preserve"> </w:t>
      </w:r>
      <w:r w:rsidR="00234F04">
        <w:rPr>
          <w:rFonts w:ascii="Times" w:hAnsi="Times"/>
        </w:rPr>
        <w:t>to</w:t>
      </w:r>
      <w:r w:rsidRPr="00A04A37">
        <w:rPr>
          <w:rFonts w:ascii="Times" w:hAnsi="Times"/>
        </w:rPr>
        <w:t xml:space="preserve"> Pope Francis and his view on human solidarity.</w:t>
      </w:r>
    </w:p>
    <w:p w14:paraId="29D7FB2B" w14:textId="43AA616E" w:rsidR="00B63ABB" w:rsidRPr="00A04A37" w:rsidRDefault="00B63ABB" w:rsidP="00371688">
      <w:pPr>
        <w:rPr>
          <w:rFonts w:ascii="Times" w:hAnsi="Times"/>
        </w:rPr>
      </w:pPr>
      <w:r w:rsidRPr="00A04A37">
        <w:rPr>
          <w:rFonts w:ascii="Times" w:hAnsi="Times"/>
        </w:rPr>
        <w:tab/>
      </w:r>
      <w:r w:rsidR="0073085A" w:rsidRPr="00A04A37">
        <w:rPr>
          <w:rFonts w:ascii="Times" w:hAnsi="Times"/>
        </w:rPr>
        <w:t xml:space="preserve">I approach Stanley </w:t>
      </w:r>
      <w:proofErr w:type="spellStart"/>
      <w:r w:rsidR="0073085A" w:rsidRPr="00A04A37">
        <w:rPr>
          <w:rFonts w:ascii="Times" w:hAnsi="Times"/>
        </w:rPr>
        <w:t>Hauerwas</w:t>
      </w:r>
      <w:proofErr w:type="spellEnd"/>
      <w:r w:rsidR="0073085A" w:rsidRPr="00A04A37">
        <w:rPr>
          <w:rFonts w:ascii="Times" w:hAnsi="Times"/>
        </w:rPr>
        <w:t xml:space="preserve"> with some trepidation. He’s a towering figure, certainly one of the best theologians of our time. A prolific writer, his career spans over four decades, and his message remains remarkably consistent. </w:t>
      </w:r>
      <w:r w:rsidR="00E26D48" w:rsidRPr="00A04A37">
        <w:rPr>
          <w:rFonts w:ascii="Times" w:hAnsi="Times"/>
        </w:rPr>
        <w:t>Scores of non-theologians have discussed his ideas—political scientists and sociologists, philosophers and ethicists, historians and legal scholars. What is more, in 2000 and 2001 he was the first American in 40 years to deliver the prestigious Gifford Lectures</w:t>
      </w:r>
      <w:r w:rsidR="004F0B79">
        <w:rPr>
          <w:rFonts w:ascii="Times" w:hAnsi="Times"/>
        </w:rPr>
        <w:t xml:space="preserve"> in Scotland</w:t>
      </w:r>
      <w:r w:rsidR="00E26D48" w:rsidRPr="00A04A37">
        <w:rPr>
          <w:rFonts w:ascii="Times" w:hAnsi="Times"/>
        </w:rPr>
        <w:t xml:space="preserve">. </w:t>
      </w:r>
    </w:p>
    <w:p w14:paraId="46B8F351" w14:textId="62B1A017" w:rsidR="00723685" w:rsidRPr="00A04A37" w:rsidRDefault="008A3DBD" w:rsidP="00234F04">
      <w:pPr>
        <w:ind w:firstLine="720"/>
        <w:rPr>
          <w:rFonts w:ascii="Times" w:hAnsi="Times"/>
        </w:rPr>
      </w:pPr>
      <w:r w:rsidRPr="00A04A37">
        <w:rPr>
          <w:rFonts w:ascii="Times" w:hAnsi="Times"/>
        </w:rPr>
        <w:t xml:space="preserve">Perhaps </w:t>
      </w:r>
      <w:proofErr w:type="spellStart"/>
      <w:r w:rsidRPr="00A04A37">
        <w:rPr>
          <w:rFonts w:ascii="Times" w:hAnsi="Times"/>
        </w:rPr>
        <w:t>Hauerwas</w:t>
      </w:r>
      <w:proofErr w:type="spellEnd"/>
      <w:r w:rsidRPr="00A04A37">
        <w:rPr>
          <w:rFonts w:ascii="Times" w:hAnsi="Times"/>
        </w:rPr>
        <w:t xml:space="preserve">’ most influential book was one he co-wrote with William </w:t>
      </w:r>
      <w:proofErr w:type="spellStart"/>
      <w:r w:rsidRPr="00A04A37">
        <w:rPr>
          <w:rFonts w:ascii="Times" w:hAnsi="Times"/>
        </w:rPr>
        <w:t>Willimon</w:t>
      </w:r>
      <w:proofErr w:type="spellEnd"/>
      <w:r w:rsidRPr="00A04A37">
        <w:rPr>
          <w:rFonts w:ascii="Times" w:hAnsi="Times"/>
        </w:rPr>
        <w:t xml:space="preserve">, </w:t>
      </w:r>
      <w:r w:rsidRPr="00A04A37">
        <w:rPr>
          <w:rFonts w:ascii="Times" w:hAnsi="Times"/>
          <w:i/>
        </w:rPr>
        <w:t>Resident Aliens: Life in the Christian Colony</w:t>
      </w:r>
      <w:r w:rsidRPr="00A04A37">
        <w:rPr>
          <w:rFonts w:ascii="Times" w:hAnsi="Times"/>
        </w:rPr>
        <w:t xml:space="preserve"> (1989). </w:t>
      </w:r>
      <w:r w:rsidR="00370EA1" w:rsidRPr="00A04A37">
        <w:rPr>
          <w:rFonts w:ascii="Times" w:hAnsi="Times"/>
        </w:rPr>
        <w:t xml:space="preserve">There he argued that instead of trying to conform the world to the gospel, which was an impossible task, the church should instead </w:t>
      </w:r>
      <w:r w:rsidR="004F0B79">
        <w:rPr>
          <w:rFonts w:ascii="Times" w:hAnsi="Times"/>
        </w:rPr>
        <w:t xml:space="preserve">train </w:t>
      </w:r>
      <w:r w:rsidR="00370EA1" w:rsidRPr="00A04A37">
        <w:rPr>
          <w:rFonts w:ascii="Times" w:hAnsi="Times"/>
        </w:rPr>
        <w:t xml:space="preserve">its members to conform to Jesus and his teachings. The church is a radically different reality to that of the world, and liberal democracies in particular. Christians, </w:t>
      </w:r>
      <w:r w:rsidR="004F0B79">
        <w:rPr>
          <w:rFonts w:ascii="Times" w:hAnsi="Times"/>
        </w:rPr>
        <w:t xml:space="preserve">they write, </w:t>
      </w:r>
      <w:r w:rsidR="00370EA1" w:rsidRPr="00A04A37">
        <w:rPr>
          <w:rFonts w:ascii="Times" w:hAnsi="Times"/>
        </w:rPr>
        <w:t>quoting from the book of Hebrews, are “resident aliens,” and the church is an outpost of the coming kingdom and a “colony” in that sense.</w:t>
      </w:r>
    </w:p>
    <w:p w14:paraId="7C2E4EC7" w14:textId="46BF70D7" w:rsidR="00723685" w:rsidRPr="00A04A37" w:rsidRDefault="00723685" w:rsidP="00234F04">
      <w:pPr>
        <w:ind w:firstLine="720"/>
        <w:rPr>
          <w:rFonts w:ascii="Times" w:hAnsi="Times"/>
        </w:rPr>
      </w:pPr>
      <w:r w:rsidRPr="00A04A37">
        <w:rPr>
          <w:rFonts w:ascii="Times" w:hAnsi="Times"/>
        </w:rPr>
        <w:t xml:space="preserve">More recently, </w:t>
      </w:r>
      <w:proofErr w:type="spellStart"/>
      <w:r w:rsidRPr="00A04A37">
        <w:rPr>
          <w:rFonts w:ascii="Times" w:hAnsi="Times"/>
        </w:rPr>
        <w:t>Hauerwas</w:t>
      </w:r>
      <w:proofErr w:type="spellEnd"/>
      <w:r w:rsidRPr="00A04A37">
        <w:rPr>
          <w:rFonts w:ascii="Times" w:hAnsi="Times"/>
        </w:rPr>
        <w:t xml:space="preserve"> </w:t>
      </w:r>
      <w:r w:rsidR="001C4B82" w:rsidRPr="00A04A37">
        <w:rPr>
          <w:rFonts w:ascii="Times" w:hAnsi="Times"/>
        </w:rPr>
        <w:t xml:space="preserve">in his 2011 book, </w:t>
      </w:r>
      <w:r w:rsidR="001C4B82" w:rsidRPr="00A04A37">
        <w:rPr>
          <w:rFonts w:ascii="Times" w:hAnsi="Times"/>
          <w:i/>
        </w:rPr>
        <w:t>War and the American Difference: Theological Reflections on Violence and National Identity</w:t>
      </w:r>
      <w:r w:rsidR="001C4B82" w:rsidRPr="00A04A37">
        <w:rPr>
          <w:rFonts w:ascii="Times" w:hAnsi="Times"/>
        </w:rPr>
        <w:t xml:space="preserve">, </w:t>
      </w:r>
      <w:r w:rsidR="00234F04">
        <w:rPr>
          <w:rFonts w:ascii="Times" w:hAnsi="Times"/>
        </w:rPr>
        <w:t>saw</w:t>
      </w:r>
      <w:r w:rsidRPr="00A04A37">
        <w:rPr>
          <w:rFonts w:ascii="Times" w:hAnsi="Times"/>
        </w:rPr>
        <w:t xml:space="preserve"> at</w:t>
      </w:r>
      <w:r w:rsidR="00281F95" w:rsidRPr="00A04A37">
        <w:rPr>
          <w:rFonts w:ascii="Times" w:hAnsi="Times"/>
        </w:rPr>
        <w:t xml:space="preserve"> least </w:t>
      </w:r>
      <w:r w:rsidRPr="00A04A37">
        <w:rPr>
          <w:rFonts w:ascii="Times" w:hAnsi="Times"/>
        </w:rPr>
        <w:t>thre</w:t>
      </w:r>
      <w:r w:rsidR="00234F04">
        <w:rPr>
          <w:rFonts w:ascii="Times" w:hAnsi="Times"/>
        </w:rPr>
        <w:t>e fundamental contradictions lying</w:t>
      </w:r>
      <w:r w:rsidRPr="00A04A37">
        <w:rPr>
          <w:rFonts w:ascii="Times" w:hAnsi="Times"/>
        </w:rPr>
        <w:t xml:space="preserve"> </w:t>
      </w:r>
      <w:r w:rsidR="00281F95" w:rsidRPr="00A04A37">
        <w:rPr>
          <w:rFonts w:ascii="Times" w:hAnsi="Times"/>
        </w:rPr>
        <w:t xml:space="preserve">at the heart of US liberal democracy. On the one hand, freedom is exalted in theory but it is everywhere constrained by </w:t>
      </w:r>
      <w:proofErr w:type="gramStart"/>
      <w:r w:rsidR="00281F95" w:rsidRPr="00A04A37">
        <w:rPr>
          <w:rFonts w:ascii="Times" w:hAnsi="Times"/>
        </w:rPr>
        <w:t>an invasive</w:t>
      </w:r>
      <w:proofErr w:type="gramEnd"/>
      <w:r w:rsidR="00281F95" w:rsidRPr="00A04A37">
        <w:rPr>
          <w:rFonts w:ascii="Times" w:hAnsi="Times"/>
        </w:rPr>
        <w:t xml:space="preserve"> and destructive market c</w:t>
      </w:r>
      <w:r w:rsidR="00234F04">
        <w:rPr>
          <w:rFonts w:ascii="Times" w:hAnsi="Times"/>
        </w:rPr>
        <w:t>apitalism. On the other hand, modern liberalism</w:t>
      </w:r>
      <w:r w:rsidR="00281F95" w:rsidRPr="00A04A37">
        <w:rPr>
          <w:rFonts w:ascii="Times" w:hAnsi="Times"/>
        </w:rPr>
        <w:t xml:space="preserve"> prides itself in </w:t>
      </w:r>
      <w:r w:rsidRPr="00A04A37">
        <w:rPr>
          <w:rFonts w:ascii="Times" w:hAnsi="Times"/>
        </w:rPr>
        <w:t>freeing</w:t>
      </w:r>
      <w:r w:rsidR="00281F95" w:rsidRPr="00A04A37">
        <w:rPr>
          <w:rFonts w:ascii="Times" w:hAnsi="Times"/>
        </w:rPr>
        <w:t xml:space="preserve"> all citizens to </w:t>
      </w:r>
      <w:r w:rsidRPr="00A04A37">
        <w:rPr>
          <w:rFonts w:ascii="Times" w:hAnsi="Times"/>
        </w:rPr>
        <w:t>“realize their capabilities,” but as the gap between rich and poor keeps widening, the state intervenes with programs that do little to help lift up in a holistic way those left behind. Finally, what is most serious of all, liberal</w:t>
      </w:r>
      <w:r w:rsidR="00E063C5">
        <w:rPr>
          <w:rFonts w:ascii="Times" w:hAnsi="Times"/>
        </w:rPr>
        <w:t>ism</w:t>
      </w:r>
      <w:r w:rsidRPr="00A04A37">
        <w:rPr>
          <w:rFonts w:ascii="Times" w:hAnsi="Times"/>
        </w:rPr>
        <w:t xml:space="preserve"> promises peac</w:t>
      </w:r>
      <w:r w:rsidR="00E063C5">
        <w:rPr>
          <w:rFonts w:ascii="Times" w:hAnsi="Times"/>
        </w:rPr>
        <w:t>e but ever</w:t>
      </w:r>
      <w:r w:rsidRPr="00A04A37">
        <w:rPr>
          <w:rFonts w:ascii="Times" w:hAnsi="Times"/>
        </w:rPr>
        <w:t xml:space="preserve"> since the US found redemption from its devastating and shameful civil war </w:t>
      </w:r>
      <w:r w:rsidR="004F0B79">
        <w:rPr>
          <w:rFonts w:ascii="Times" w:hAnsi="Times"/>
        </w:rPr>
        <w:t>by means of</w:t>
      </w:r>
      <w:r w:rsidRPr="00A04A37">
        <w:rPr>
          <w:rFonts w:ascii="Times" w:hAnsi="Times"/>
        </w:rPr>
        <w:t xml:space="preserve"> the Great War, it has been addicted to war and will not recover. As he puts it, “War is a moral necessity for America because it provides the experience of the ‘U</w:t>
      </w:r>
      <w:r w:rsidR="00E063C5">
        <w:rPr>
          <w:rFonts w:ascii="Times" w:hAnsi="Times"/>
        </w:rPr>
        <w:t>num’ that makes the ‘pluribus’</w:t>
      </w:r>
      <w:r w:rsidRPr="00A04A37">
        <w:rPr>
          <w:rFonts w:ascii="Times" w:hAnsi="Times"/>
        </w:rPr>
        <w:t xml:space="preserve"> possible. War is America’s central liturgical act necessary to renew our sense that we are a nation unlike other nations.”</w:t>
      </w:r>
      <w:r w:rsidR="001C40DA" w:rsidRPr="00A04A37">
        <w:rPr>
          <w:rFonts w:ascii="Times" w:hAnsi="Times"/>
        </w:rPr>
        <w:t xml:space="preserve"> That is one reason why, for him, American civil religion is empty, and, in fact, pernicious.</w:t>
      </w:r>
    </w:p>
    <w:p w14:paraId="5C3A1759" w14:textId="49769B69" w:rsidR="00E26D48" w:rsidRPr="00A04A37" w:rsidRDefault="00121455" w:rsidP="00371688">
      <w:pPr>
        <w:ind w:firstLine="720"/>
        <w:rPr>
          <w:rFonts w:ascii="Times" w:hAnsi="Times"/>
        </w:rPr>
      </w:pPr>
      <w:r w:rsidRPr="00A04A37">
        <w:rPr>
          <w:rFonts w:ascii="Times" w:hAnsi="Times"/>
        </w:rPr>
        <w:t xml:space="preserve">But besides </w:t>
      </w:r>
      <w:proofErr w:type="spellStart"/>
      <w:r w:rsidRPr="00A04A37">
        <w:rPr>
          <w:rFonts w:ascii="Times" w:hAnsi="Times"/>
        </w:rPr>
        <w:t>Hauerwas</w:t>
      </w:r>
      <w:proofErr w:type="spellEnd"/>
      <w:r w:rsidRPr="00A04A37">
        <w:rPr>
          <w:rFonts w:ascii="Times" w:hAnsi="Times"/>
        </w:rPr>
        <w:t xml:space="preserve">’ lifelong attempt to bring </w:t>
      </w:r>
      <w:r w:rsidR="001C40DA" w:rsidRPr="00A04A37">
        <w:rPr>
          <w:rFonts w:ascii="Times" w:hAnsi="Times"/>
        </w:rPr>
        <w:t>pacifism</w:t>
      </w:r>
      <w:r w:rsidRPr="00A04A37">
        <w:rPr>
          <w:rFonts w:ascii="Times" w:hAnsi="Times"/>
        </w:rPr>
        <w:t xml:space="preserve"> to </w:t>
      </w:r>
      <w:r w:rsidR="00E063C5">
        <w:rPr>
          <w:rFonts w:ascii="Times" w:hAnsi="Times"/>
        </w:rPr>
        <w:t>theology’s</w:t>
      </w:r>
      <w:r w:rsidR="001C40DA" w:rsidRPr="00A04A37">
        <w:rPr>
          <w:rFonts w:ascii="Times" w:hAnsi="Times"/>
        </w:rPr>
        <w:t xml:space="preserve"> center stage, his main focus has always been the church. </w:t>
      </w:r>
      <w:r w:rsidR="00CC30B0" w:rsidRPr="00A04A37">
        <w:rPr>
          <w:rFonts w:ascii="Times" w:hAnsi="Times"/>
        </w:rPr>
        <w:t>That’s why</w:t>
      </w:r>
      <w:r w:rsidR="004F0B79">
        <w:rPr>
          <w:rFonts w:ascii="Times" w:hAnsi="Times"/>
        </w:rPr>
        <w:t xml:space="preserve"> his 1995 book,</w:t>
      </w:r>
      <w:r w:rsidR="00CC30B0" w:rsidRPr="00A04A37">
        <w:rPr>
          <w:rFonts w:ascii="Times" w:hAnsi="Times"/>
        </w:rPr>
        <w:t xml:space="preserve"> </w:t>
      </w:r>
      <w:r w:rsidR="004F0B79" w:rsidRPr="00234F04">
        <w:rPr>
          <w:rFonts w:ascii="Times" w:hAnsi="Times"/>
          <w:i/>
        </w:rPr>
        <w:t>In Good Company: The Church as Polis</w:t>
      </w:r>
      <w:r w:rsidR="004F0B79" w:rsidRPr="00A04A37">
        <w:rPr>
          <w:rFonts w:ascii="Times" w:hAnsi="Times"/>
        </w:rPr>
        <w:t xml:space="preserve"> </w:t>
      </w:r>
      <w:r w:rsidR="00CC30B0" w:rsidRPr="00A04A37">
        <w:rPr>
          <w:rFonts w:ascii="Times" w:hAnsi="Times"/>
        </w:rPr>
        <w:t>makes for such fascinating reading</w:t>
      </w:r>
      <w:r w:rsidR="00E063C5">
        <w:rPr>
          <w:rFonts w:ascii="Times" w:hAnsi="Times"/>
        </w:rPr>
        <w:t>. T</w:t>
      </w:r>
      <w:r w:rsidR="00CC30B0" w:rsidRPr="00A04A37">
        <w:rPr>
          <w:rFonts w:ascii="Times" w:hAnsi="Times"/>
        </w:rPr>
        <w:t xml:space="preserve">here, he engages in conversation those who have nourished </w:t>
      </w:r>
      <w:r w:rsidR="00E063C5">
        <w:rPr>
          <w:rFonts w:ascii="Times" w:hAnsi="Times"/>
        </w:rPr>
        <w:t xml:space="preserve">the most </w:t>
      </w:r>
      <w:r w:rsidR="00CC30B0" w:rsidRPr="00A04A37">
        <w:rPr>
          <w:rFonts w:ascii="Times" w:hAnsi="Times"/>
        </w:rPr>
        <w:t xml:space="preserve">his thought and faith. </w:t>
      </w:r>
      <w:r w:rsidR="00E063C5">
        <w:rPr>
          <w:rFonts w:ascii="Times" w:hAnsi="Times"/>
        </w:rPr>
        <w:t>On the list</w:t>
      </w:r>
      <w:r w:rsidR="00CC30B0" w:rsidRPr="00A04A37">
        <w:rPr>
          <w:rFonts w:ascii="Times" w:hAnsi="Times"/>
        </w:rPr>
        <w:t xml:space="preserve"> are Protestants, including, of course, the Anabaptists; </w:t>
      </w:r>
      <w:r w:rsidR="00774DA0">
        <w:rPr>
          <w:rFonts w:ascii="Times" w:hAnsi="Times"/>
        </w:rPr>
        <w:t>and Catholics too</w:t>
      </w:r>
      <w:r w:rsidR="00CC30B0" w:rsidRPr="00A04A37">
        <w:rPr>
          <w:rFonts w:ascii="Times" w:hAnsi="Times"/>
        </w:rPr>
        <w:t xml:space="preserve">. So as </w:t>
      </w:r>
      <w:proofErr w:type="spellStart"/>
      <w:r w:rsidR="00CC30B0" w:rsidRPr="00A04A37">
        <w:rPr>
          <w:rFonts w:ascii="Times" w:hAnsi="Times"/>
        </w:rPr>
        <w:t>Hauerwas</w:t>
      </w:r>
      <w:proofErr w:type="spellEnd"/>
      <w:r w:rsidR="00CC30B0" w:rsidRPr="00A04A37">
        <w:rPr>
          <w:rFonts w:ascii="Times" w:hAnsi="Times"/>
        </w:rPr>
        <w:t xml:space="preserve"> finds himself in a sort of no-man’s-land – neither Protestant (though he officially remains Methodist) nor Catholic – he nevertheless has definite ideas about the church. I </w:t>
      </w:r>
      <w:r w:rsidR="00AC63E9" w:rsidRPr="00A04A37">
        <w:rPr>
          <w:rFonts w:ascii="Times" w:hAnsi="Times"/>
        </w:rPr>
        <w:t>offer this quote, as it nicely summarizes some of his repeated concerns</w:t>
      </w:r>
      <w:r w:rsidR="00CC30B0" w:rsidRPr="00A04A37">
        <w:rPr>
          <w:rFonts w:ascii="Times" w:hAnsi="Times"/>
        </w:rPr>
        <w:t>:</w:t>
      </w:r>
    </w:p>
    <w:p w14:paraId="050335B3" w14:textId="4B995179" w:rsidR="00CC30B0" w:rsidRPr="00A04A37" w:rsidRDefault="00CC30B0" w:rsidP="00371688">
      <w:pPr>
        <w:spacing w:line="240" w:lineRule="auto"/>
        <w:ind w:left="720" w:right="720"/>
        <w:rPr>
          <w:rFonts w:ascii="Times" w:hAnsi="Times"/>
        </w:rPr>
      </w:pPr>
      <w:r w:rsidRPr="00A04A37">
        <w:rPr>
          <w:rFonts w:ascii="Times" w:hAnsi="Times"/>
        </w:rPr>
        <w:t>I seek, therefore, not for the church to be community, but r</w:t>
      </w:r>
      <w:r w:rsidR="00AC63E9" w:rsidRPr="00A04A37">
        <w:rPr>
          <w:rFonts w:ascii="Times" w:hAnsi="Times"/>
        </w:rPr>
        <w:t xml:space="preserve">ather to be a body constituted </w:t>
      </w:r>
      <w:r w:rsidRPr="00A04A37">
        <w:rPr>
          <w:rFonts w:ascii="Times" w:hAnsi="Times"/>
        </w:rPr>
        <w:t>by disciplines that created the cap</w:t>
      </w:r>
      <w:r w:rsidR="00AC63E9" w:rsidRPr="00A04A37">
        <w:rPr>
          <w:rFonts w:ascii="Times" w:hAnsi="Times"/>
        </w:rPr>
        <w:t>a</w:t>
      </w:r>
      <w:r w:rsidRPr="00A04A37">
        <w:rPr>
          <w:rFonts w:ascii="Times" w:hAnsi="Times"/>
        </w:rPr>
        <w:t>city to resist the disciplines of the body associated with the modern nation-state and, in particular, the economic habits</w:t>
      </w:r>
      <w:r w:rsidR="00371688" w:rsidRPr="00A04A37">
        <w:rPr>
          <w:rFonts w:ascii="Times" w:hAnsi="Times"/>
        </w:rPr>
        <w:t xml:space="preserve"> that support the state. For the church to be a social ethic, rather than to have a social ethic, means the church must be (is) a body politic</w:t>
      </w:r>
      <w:r w:rsidR="0039647B" w:rsidRPr="00A04A37">
        <w:rPr>
          <w:rFonts w:ascii="Times" w:hAnsi="Times"/>
        </w:rPr>
        <w:t xml:space="preserve"> (p. 26).</w:t>
      </w:r>
    </w:p>
    <w:p w14:paraId="49DB4567" w14:textId="77777777" w:rsidR="004F0B79" w:rsidRDefault="004F0B79" w:rsidP="00371688">
      <w:pPr>
        <w:rPr>
          <w:rFonts w:ascii="Times" w:hAnsi="Times"/>
        </w:rPr>
      </w:pPr>
    </w:p>
    <w:p w14:paraId="46A0641E" w14:textId="3958CDA2" w:rsidR="00B63ABB" w:rsidRPr="00A04A37" w:rsidRDefault="00371688" w:rsidP="00371688">
      <w:pPr>
        <w:rPr>
          <w:rFonts w:ascii="Times" w:hAnsi="Times"/>
        </w:rPr>
      </w:pPr>
      <w:proofErr w:type="spellStart"/>
      <w:r w:rsidRPr="00A04A37">
        <w:rPr>
          <w:rFonts w:ascii="Times" w:hAnsi="Times"/>
        </w:rPr>
        <w:t>Hauerwas</w:t>
      </w:r>
      <w:proofErr w:type="spellEnd"/>
      <w:r w:rsidRPr="00A04A37">
        <w:rPr>
          <w:rFonts w:ascii="Times" w:hAnsi="Times"/>
        </w:rPr>
        <w:t>, at least in this book</w:t>
      </w:r>
      <w:r w:rsidR="00003AF7" w:rsidRPr="00A04A37">
        <w:rPr>
          <w:rFonts w:ascii="Times" w:hAnsi="Times"/>
        </w:rPr>
        <w:t>,</w:t>
      </w:r>
      <w:r w:rsidRPr="00A04A37">
        <w:rPr>
          <w:rFonts w:ascii="Times" w:hAnsi="Times"/>
        </w:rPr>
        <w:t xml:space="preserve"> does not mention the kingdom of God. Yet by his very formulation of the church as a “body politic</w:t>
      </w:r>
      <w:r w:rsidR="00003AF7" w:rsidRPr="00A04A37">
        <w:rPr>
          <w:rFonts w:ascii="Times" w:hAnsi="Times"/>
        </w:rPr>
        <w:t>,</w:t>
      </w:r>
      <w:r w:rsidRPr="00A04A37">
        <w:rPr>
          <w:rFonts w:ascii="Times" w:hAnsi="Times"/>
        </w:rPr>
        <w:t>” or a “polis” in the Greek sense</w:t>
      </w:r>
      <w:r w:rsidR="00003AF7" w:rsidRPr="00A04A37">
        <w:rPr>
          <w:rFonts w:ascii="Times" w:hAnsi="Times"/>
        </w:rPr>
        <w:t>,</w:t>
      </w:r>
      <w:r w:rsidRPr="00A04A37">
        <w:rPr>
          <w:rFonts w:ascii="Times" w:hAnsi="Times"/>
        </w:rPr>
        <w:t xml:space="preserve"> that resists the values of the nation-state where it i</w:t>
      </w:r>
      <w:r w:rsidR="00E063C5">
        <w:rPr>
          <w:rFonts w:ascii="Times" w:hAnsi="Times"/>
        </w:rPr>
        <w:t xml:space="preserve">s placed, </w:t>
      </w:r>
      <w:r w:rsidR="0034169A">
        <w:rPr>
          <w:rFonts w:ascii="Times" w:hAnsi="Times"/>
        </w:rPr>
        <w:t>he</w:t>
      </w:r>
      <w:r w:rsidR="00E063C5">
        <w:rPr>
          <w:rFonts w:ascii="Times" w:hAnsi="Times"/>
        </w:rPr>
        <w:t xml:space="preserve"> end</w:t>
      </w:r>
      <w:r w:rsidR="0034169A">
        <w:rPr>
          <w:rFonts w:ascii="Times" w:hAnsi="Times"/>
        </w:rPr>
        <w:t>s</w:t>
      </w:r>
      <w:r w:rsidR="00E063C5">
        <w:rPr>
          <w:rFonts w:ascii="Times" w:hAnsi="Times"/>
        </w:rPr>
        <w:t xml:space="preserve"> up with a two-</w:t>
      </w:r>
      <w:r w:rsidRPr="00A04A37">
        <w:rPr>
          <w:rFonts w:ascii="Times" w:hAnsi="Times"/>
        </w:rPr>
        <w:t>kingdoms approach, it seems to me.</w:t>
      </w:r>
      <w:r w:rsidR="00003AF7" w:rsidRPr="00A04A37">
        <w:rPr>
          <w:rFonts w:ascii="Times" w:hAnsi="Times"/>
        </w:rPr>
        <w:t xml:space="preserve"> This is what makes me uncomfortable, though I am in complete agreement with </w:t>
      </w:r>
      <w:r w:rsidR="00E063C5">
        <w:rPr>
          <w:rFonts w:ascii="Times" w:hAnsi="Times"/>
        </w:rPr>
        <w:t>many</w:t>
      </w:r>
      <w:r w:rsidR="00003AF7" w:rsidRPr="00A04A37">
        <w:rPr>
          <w:rFonts w:ascii="Times" w:hAnsi="Times"/>
        </w:rPr>
        <w:t xml:space="preserve"> of his </w:t>
      </w:r>
      <w:r w:rsidR="00E063C5">
        <w:rPr>
          <w:rFonts w:ascii="Times" w:hAnsi="Times"/>
        </w:rPr>
        <w:t>concerns</w:t>
      </w:r>
      <w:r w:rsidR="00003AF7" w:rsidRPr="00A04A37">
        <w:rPr>
          <w:rFonts w:ascii="Times" w:hAnsi="Times"/>
        </w:rPr>
        <w:t xml:space="preserve">. </w:t>
      </w:r>
      <w:r w:rsidR="00E063C5">
        <w:rPr>
          <w:rFonts w:ascii="Times" w:hAnsi="Times"/>
        </w:rPr>
        <w:t>My main bone of contention with him</w:t>
      </w:r>
      <w:r w:rsidR="000F37EC">
        <w:rPr>
          <w:rFonts w:ascii="Times" w:hAnsi="Times"/>
        </w:rPr>
        <w:t>, though,</w:t>
      </w:r>
      <w:r w:rsidR="00E063C5">
        <w:rPr>
          <w:rFonts w:ascii="Times" w:hAnsi="Times"/>
        </w:rPr>
        <w:t xml:space="preserve"> is</w:t>
      </w:r>
      <w:r w:rsidR="00003AF7" w:rsidRPr="00A04A37">
        <w:rPr>
          <w:rFonts w:ascii="Times" w:hAnsi="Times"/>
        </w:rPr>
        <w:t xml:space="preserve"> his critique of the notion of human rights, inalienable rights, a notion inherited by the Enlightenment and central to </w:t>
      </w:r>
      <w:r w:rsidR="008A21AD">
        <w:rPr>
          <w:rFonts w:ascii="Times" w:hAnsi="Times"/>
        </w:rPr>
        <w:t>the values of liberal democracy, which he calls “completely incoherent.”</w:t>
      </w:r>
    </w:p>
    <w:p w14:paraId="42485146" w14:textId="0164F4F6" w:rsidR="00371688" w:rsidRPr="00A04A37" w:rsidRDefault="00371688" w:rsidP="00371688">
      <w:pPr>
        <w:rPr>
          <w:rFonts w:ascii="Times" w:hAnsi="Times"/>
        </w:rPr>
      </w:pPr>
      <w:r w:rsidRPr="00A04A37">
        <w:rPr>
          <w:rFonts w:ascii="Times" w:hAnsi="Times"/>
        </w:rPr>
        <w:tab/>
      </w:r>
      <w:r w:rsidR="00003AF7" w:rsidRPr="00A04A37">
        <w:rPr>
          <w:rFonts w:ascii="Times" w:hAnsi="Times"/>
        </w:rPr>
        <w:t xml:space="preserve">In the book, this discussion comes up when </w:t>
      </w:r>
      <w:r w:rsidR="008A21AD">
        <w:rPr>
          <w:rFonts w:ascii="Times" w:hAnsi="Times"/>
        </w:rPr>
        <w:t xml:space="preserve">he </w:t>
      </w:r>
      <w:r w:rsidR="00003AF7" w:rsidRPr="00A04A37">
        <w:rPr>
          <w:rFonts w:ascii="Times" w:hAnsi="Times"/>
        </w:rPr>
        <w:t xml:space="preserve">discusses with approval Pope John Paul II’s encyclical </w:t>
      </w:r>
      <w:proofErr w:type="spellStart"/>
      <w:r w:rsidR="00003AF7" w:rsidRPr="00A04A37">
        <w:rPr>
          <w:rFonts w:ascii="Times" w:hAnsi="Times"/>
          <w:i/>
        </w:rPr>
        <w:t>Centesimus</w:t>
      </w:r>
      <w:proofErr w:type="spellEnd"/>
      <w:r w:rsidR="00003AF7" w:rsidRPr="00A04A37">
        <w:rPr>
          <w:rFonts w:ascii="Times" w:hAnsi="Times"/>
          <w:i/>
        </w:rPr>
        <w:t xml:space="preserve"> </w:t>
      </w:r>
      <w:proofErr w:type="spellStart"/>
      <w:r w:rsidR="00003AF7" w:rsidRPr="00A04A37">
        <w:rPr>
          <w:rFonts w:ascii="Times" w:hAnsi="Times"/>
          <w:i/>
        </w:rPr>
        <w:t>Annus</w:t>
      </w:r>
      <w:proofErr w:type="spellEnd"/>
      <w:r w:rsidR="008A21AD">
        <w:rPr>
          <w:rFonts w:ascii="Times" w:hAnsi="Times"/>
        </w:rPr>
        <w:t>. U</w:t>
      </w:r>
      <w:r w:rsidR="00003AF7" w:rsidRPr="00A04A37">
        <w:rPr>
          <w:rFonts w:ascii="Times" w:hAnsi="Times"/>
        </w:rPr>
        <w:t>nlike other recent papal documents, this one</w:t>
      </w:r>
      <w:r w:rsidR="008A21AD">
        <w:rPr>
          <w:rFonts w:ascii="Times" w:hAnsi="Times"/>
        </w:rPr>
        <w:t>, thankfully, he adds,</w:t>
      </w:r>
      <w:r w:rsidR="00003AF7" w:rsidRPr="00A04A37">
        <w:rPr>
          <w:rFonts w:ascii="Times" w:hAnsi="Times"/>
        </w:rPr>
        <w:t xml:space="preserve"> </w:t>
      </w:r>
      <w:r w:rsidR="0039647B" w:rsidRPr="00A04A37">
        <w:rPr>
          <w:rFonts w:ascii="Times" w:hAnsi="Times"/>
        </w:rPr>
        <w:t>tones down its liberal language of “rights.” These rights are not “primary moral notions,” but rather “subordinate to prior obligation.” In other words, “truth is prior to any account of rights.” And so freedom is not an end in itself, but it is “subordinate to the discernment and articulation of the truth</w:t>
      </w:r>
      <w:r w:rsidR="000F37EC">
        <w:rPr>
          <w:rFonts w:ascii="Times" w:hAnsi="Times"/>
        </w:rPr>
        <w:t>”</w:t>
      </w:r>
      <w:r w:rsidR="0039647B" w:rsidRPr="00A04A37">
        <w:rPr>
          <w:rFonts w:ascii="Times" w:hAnsi="Times"/>
        </w:rPr>
        <w:t xml:space="preserve"> (p. 131).</w:t>
      </w:r>
    </w:p>
    <w:p w14:paraId="2CCE6570" w14:textId="6061257A" w:rsidR="00B63ABB" w:rsidRPr="00A04A37" w:rsidRDefault="0039647B" w:rsidP="00AC63E9">
      <w:pPr>
        <w:rPr>
          <w:rFonts w:ascii="Times" w:hAnsi="Times"/>
        </w:rPr>
      </w:pPr>
      <w:r w:rsidRPr="00A04A37">
        <w:rPr>
          <w:rFonts w:ascii="Times" w:hAnsi="Times"/>
        </w:rPr>
        <w:tab/>
      </w:r>
      <w:r w:rsidR="000D6A9E" w:rsidRPr="00A04A37">
        <w:rPr>
          <w:rFonts w:ascii="Times" w:hAnsi="Times"/>
        </w:rPr>
        <w:t xml:space="preserve">Steven Carter, a law professor, best-selling novelist and columnist for </w:t>
      </w:r>
      <w:r w:rsidR="000D6A9E" w:rsidRPr="00A04A37">
        <w:rPr>
          <w:rFonts w:ascii="Times" w:hAnsi="Times"/>
          <w:i/>
        </w:rPr>
        <w:t>Christianity Today</w:t>
      </w:r>
      <w:r w:rsidR="000D6A9E" w:rsidRPr="00A04A37">
        <w:rPr>
          <w:rFonts w:ascii="Times" w:hAnsi="Times"/>
        </w:rPr>
        <w:t xml:space="preserve">, himself published a book on America and war the same </w:t>
      </w:r>
      <w:r w:rsidR="00E0670E" w:rsidRPr="00A04A37">
        <w:rPr>
          <w:rFonts w:ascii="Times" w:hAnsi="Times"/>
        </w:rPr>
        <w:t xml:space="preserve">year </w:t>
      </w:r>
      <w:proofErr w:type="spellStart"/>
      <w:r w:rsidR="000D6A9E" w:rsidRPr="00A04A37">
        <w:rPr>
          <w:rFonts w:ascii="Times" w:hAnsi="Times"/>
        </w:rPr>
        <w:t>Hauerwas</w:t>
      </w:r>
      <w:proofErr w:type="spellEnd"/>
      <w:r w:rsidR="000D6A9E" w:rsidRPr="00A04A37">
        <w:rPr>
          <w:rFonts w:ascii="Times" w:hAnsi="Times"/>
        </w:rPr>
        <w:t xml:space="preserve"> did. Carter, an African-American who otherwise is usually supportive of President Obama, came down hard on him in </w:t>
      </w:r>
      <w:r w:rsidR="000D6A9E" w:rsidRPr="00A04A37">
        <w:rPr>
          <w:rFonts w:ascii="Times" w:hAnsi="Times"/>
          <w:i/>
        </w:rPr>
        <w:t>The Violence of Peace: America’s Wars in the Age of Obama</w:t>
      </w:r>
      <w:r w:rsidR="000D6A9E" w:rsidRPr="00A04A37">
        <w:rPr>
          <w:rFonts w:ascii="Times" w:hAnsi="Times"/>
        </w:rPr>
        <w:t>.</w:t>
      </w:r>
      <w:r w:rsidR="00532502" w:rsidRPr="00A04A37">
        <w:rPr>
          <w:rFonts w:ascii="Times" w:hAnsi="Times"/>
        </w:rPr>
        <w:t xml:space="preserve"> The next year he wrote an article for a law journal (</w:t>
      </w:r>
      <w:r w:rsidR="00532502" w:rsidRPr="00A04A37">
        <w:rPr>
          <w:rFonts w:ascii="Times" w:hAnsi="Times"/>
          <w:i/>
        </w:rPr>
        <w:t>Law and Contemporary Problems</w:t>
      </w:r>
      <w:r w:rsidR="00532502" w:rsidRPr="00A04A37">
        <w:rPr>
          <w:rFonts w:ascii="Times" w:hAnsi="Times"/>
        </w:rPr>
        <w:t xml:space="preserve">) entitled, “Must Liberalism Be Violent? A Reflection on the Work of Stanley </w:t>
      </w:r>
      <w:proofErr w:type="spellStart"/>
      <w:r w:rsidR="00532502" w:rsidRPr="00A04A37">
        <w:rPr>
          <w:rFonts w:ascii="Times" w:hAnsi="Times"/>
        </w:rPr>
        <w:t>Hauerwas</w:t>
      </w:r>
      <w:proofErr w:type="spellEnd"/>
      <w:r w:rsidR="00532502" w:rsidRPr="00A04A37">
        <w:rPr>
          <w:rFonts w:ascii="Times" w:hAnsi="Times"/>
        </w:rPr>
        <w:t xml:space="preserve">.” In a nutshell, Carter argues that </w:t>
      </w:r>
      <w:proofErr w:type="spellStart"/>
      <w:r w:rsidR="00532502" w:rsidRPr="00A04A37">
        <w:rPr>
          <w:rFonts w:ascii="Times" w:hAnsi="Times"/>
        </w:rPr>
        <w:t>Hauerwas</w:t>
      </w:r>
      <w:proofErr w:type="spellEnd"/>
      <w:r w:rsidR="00F87411" w:rsidRPr="00A04A37">
        <w:rPr>
          <w:rFonts w:ascii="Times" w:hAnsi="Times"/>
        </w:rPr>
        <w:t>, in failing to distinguish between the violence of war</w:t>
      </w:r>
      <w:r w:rsidR="00E0670E" w:rsidRPr="00A04A37">
        <w:rPr>
          <w:rFonts w:ascii="Times" w:hAnsi="Times"/>
        </w:rPr>
        <w:t>, whether in self-defense or as aggression – and the violence of the state in order to enforce its laws has declared the modern nation-state, and the United States in particular, irredeemable. This also means that any attempt to change the system is wrong-headed and vain.</w:t>
      </w:r>
    </w:p>
    <w:p w14:paraId="09E7A43F" w14:textId="7640B4ED" w:rsidR="00E0670E" w:rsidRPr="00A04A37" w:rsidRDefault="00FE36D0" w:rsidP="00FE36D0">
      <w:pPr>
        <w:widowControl w:val="0"/>
        <w:autoSpaceDE w:val="0"/>
        <w:autoSpaceDN w:val="0"/>
        <w:adjustRightInd w:val="0"/>
        <w:rPr>
          <w:rFonts w:ascii="Times" w:hAnsi="Times" w:cs="Times New Roman"/>
        </w:rPr>
      </w:pPr>
      <w:r w:rsidRPr="00A04A37">
        <w:rPr>
          <w:rFonts w:ascii="Times" w:hAnsi="Times"/>
        </w:rPr>
        <w:tab/>
        <w:t>“</w:t>
      </w:r>
      <w:r w:rsidR="00E0670E" w:rsidRPr="00A04A37">
        <w:rPr>
          <w:rFonts w:ascii="Times" w:hAnsi="Times" w:cs="Times New Roman"/>
        </w:rPr>
        <w:t>Although he is rarely explicit about the point,</w:t>
      </w:r>
      <w:r w:rsidRPr="00A04A37">
        <w:rPr>
          <w:rFonts w:ascii="Times" w:hAnsi="Times" w:cs="Times New Roman"/>
        </w:rPr>
        <w:t xml:space="preserve">” </w:t>
      </w:r>
      <w:r w:rsidR="008A21AD">
        <w:rPr>
          <w:rFonts w:ascii="Times" w:hAnsi="Times" w:cs="Times New Roman"/>
        </w:rPr>
        <w:t>notes</w:t>
      </w:r>
      <w:r w:rsidRPr="00A04A37">
        <w:rPr>
          <w:rFonts w:ascii="Times" w:hAnsi="Times" w:cs="Times New Roman"/>
        </w:rPr>
        <w:t xml:space="preserve"> Carter,</w:t>
      </w:r>
      <w:r w:rsidR="00E0670E" w:rsidRPr="00A04A37">
        <w:rPr>
          <w:rFonts w:ascii="Times" w:hAnsi="Times" w:cs="Times New Roman"/>
        </w:rPr>
        <w:t xml:space="preserve"> </w:t>
      </w:r>
      <w:r w:rsidRPr="00A04A37">
        <w:rPr>
          <w:rFonts w:ascii="Times" w:hAnsi="Times" w:cs="Times New Roman"/>
        </w:rPr>
        <w:t>“</w:t>
      </w:r>
      <w:r w:rsidR="00E0670E" w:rsidRPr="00A04A37">
        <w:rPr>
          <w:rFonts w:ascii="Times" w:hAnsi="Times" w:cs="Times New Roman"/>
        </w:rPr>
        <w:t>his work carries the</w:t>
      </w:r>
      <w:r w:rsidRPr="00A04A37">
        <w:rPr>
          <w:rFonts w:ascii="Times" w:hAnsi="Times" w:cs="Times New Roman"/>
        </w:rPr>
        <w:t xml:space="preserve"> </w:t>
      </w:r>
      <w:r w:rsidR="00E0670E" w:rsidRPr="00A04A37">
        <w:rPr>
          <w:rFonts w:ascii="Times" w:hAnsi="Times" w:cs="Times New Roman"/>
        </w:rPr>
        <w:t>implication that he rejects the liberal dichotomy between law and force. He sees</w:t>
      </w:r>
      <w:r w:rsidRPr="00A04A37">
        <w:rPr>
          <w:rFonts w:ascii="Times" w:hAnsi="Times" w:cs="Times New Roman"/>
        </w:rPr>
        <w:t xml:space="preserve"> </w:t>
      </w:r>
      <w:r w:rsidR="00E0670E" w:rsidRPr="00A04A37">
        <w:rPr>
          <w:rFonts w:ascii="Times" w:hAnsi="Times" w:cs="Times New Roman"/>
        </w:rPr>
        <w:t>the law as fundamentally violent, particularly toward dissenting communities,</w:t>
      </w:r>
      <w:r w:rsidRPr="00A04A37">
        <w:rPr>
          <w:rFonts w:ascii="Times" w:hAnsi="Times" w:cs="Times New Roman"/>
        </w:rPr>
        <w:t xml:space="preserve"> </w:t>
      </w:r>
      <w:r w:rsidR="00E0670E" w:rsidRPr="00A04A37">
        <w:rPr>
          <w:rFonts w:ascii="Times" w:hAnsi="Times" w:cs="Times New Roman"/>
        </w:rPr>
        <w:t>and, in America, he sees law, culture, and capitalism united in a totalitarian</w:t>
      </w:r>
      <w:r w:rsidRPr="00A04A37">
        <w:rPr>
          <w:rFonts w:ascii="Times" w:hAnsi="Times" w:cs="Times New Roman"/>
        </w:rPr>
        <w:t xml:space="preserve"> </w:t>
      </w:r>
      <w:r w:rsidR="00E0670E" w:rsidRPr="00A04A37">
        <w:rPr>
          <w:rFonts w:ascii="Times" w:hAnsi="Times" w:cs="Times New Roman"/>
        </w:rPr>
        <w:t>effort to craft one sort of person only—the sort who sees truth as less important</w:t>
      </w:r>
      <w:r w:rsidRPr="00A04A37">
        <w:rPr>
          <w:rFonts w:ascii="Times" w:hAnsi="Times" w:cs="Times New Roman"/>
        </w:rPr>
        <w:t xml:space="preserve"> than freedom” (p. 209). </w:t>
      </w:r>
      <w:proofErr w:type="spellStart"/>
      <w:r w:rsidRPr="00A04A37">
        <w:rPr>
          <w:rFonts w:ascii="Times" w:hAnsi="Times" w:cs="Times New Roman"/>
        </w:rPr>
        <w:t>Hauerwas</w:t>
      </w:r>
      <w:proofErr w:type="spellEnd"/>
      <w:r w:rsidRPr="00A04A37">
        <w:rPr>
          <w:rFonts w:ascii="Times" w:hAnsi="Times" w:cs="Times New Roman"/>
        </w:rPr>
        <w:t>, then, completely rejects the central tenet of modern liberalism made famous by philosopher John Rawls: the priority of the right over the good. For Rawls, various communities support the laws of the land on the basis of an “overlapping consensus,” that is, people with different “comprehensive doctrines,” whether religious or political, come together on the basis of a minimal agreement about justice.</w:t>
      </w:r>
    </w:p>
    <w:p w14:paraId="1ABBE472" w14:textId="01AED8A6" w:rsidR="00FE36D0" w:rsidRPr="00A04A37" w:rsidRDefault="00FE36D0" w:rsidP="00FE36D0">
      <w:pPr>
        <w:widowControl w:val="0"/>
        <w:autoSpaceDE w:val="0"/>
        <w:autoSpaceDN w:val="0"/>
        <w:adjustRightInd w:val="0"/>
        <w:rPr>
          <w:rFonts w:ascii="Times" w:hAnsi="Times" w:cs="Times New Roman"/>
        </w:rPr>
      </w:pPr>
      <w:r w:rsidRPr="00A04A37">
        <w:rPr>
          <w:rFonts w:ascii="Times" w:hAnsi="Times" w:cs="Times New Roman"/>
        </w:rPr>
        <w:tab/>
        <w:t xml:space="preserve">As we saw earlier, for </w:t>
      </w:r>
      <w:proofErr w:type="spellStart"/>
      <w:r w:rsidRPr="00A04A37">
        <w:rPr>
          <w:rFonts w:ascii="Times" w:hAnsi="Times" w:cs="Times New Roman"/>
        </w:rPr>
        <w:t>Hauerwas</w:t>
      </w:r>
      <w:proofErr w:type="spellEnd"/>
      <w:r w:rsidRPr="00A04A37">
        <w:rPr>
          <w:rFonts w:ascii="Times" w:hAnsi="Times" w:cs="Times New Roman"/>
        </w:rPr>
        <w:t xml:space="preserve"> truth precedes right or a state’s laws, which includes of course the notion of human rights, now inscribed </w:t>
      </w:r>
      <w:r w:rsidR="00264F78">
        <w:rPr>
          <w:rFonts w:ascii="Times" w:hAnsi="Times" w:cs="Times New Roman"/>
        </w:rPr>
        <w:t>at the heart</w:t>
      </w:r>
      <w:r w:rsidRPr="00A04A37">
        <w:rPr>
          <w:rFonts w:ascii="Times" w:hAnsi="Times" w:cs="Times New Roman"/>
        </w:rPr>
        <w:t xml:space="preserve"> of international law</w:t>
      </w:r>
      <w:r w:rsidR="005A7051" w:rsidRPr="00A04A37">
        <w:rPr>
          <w:rFonts w:ascii="Times" w:hAnsi="Times" w:cs="Times New Roman"/>
        </w:rPr>
        <w:t xml:space="preserve">. For him, truth is about the story </w:t>
      </w:r>
      <w:r w:rsidR="000F37EC">
        <w:rPr>
          <w:rFonts w:ascii="Times" w:hAnsi="Times" w:cs="Times New Roman"/>
        </w:rPr>
        <w:t>of</w:t>
      </w:r>
      <w:r w:rsidR="005A7051" w:rsidRPr="00A04A37">
        <w:rPr>
          <w:rFonts w:ascii="Times" w:hAnsi="Times" w:cs="Times New Roman"/>
        </w:rPr>
        <w:t xml:space="preserve"> Jesus the Christ that we as Christians embrace and inhabit through our daily practice – the story for which we are ready to die. In his words,</w:t>
      </w:r>
    </w:p>
    <w:p w14:paraId="54611AB7" w14:textId="7E71BC79" w:rsidR="005A7051" w:rsidRPr="00A04A37" w:rsidRDefault="005A7051" w:rsidP="005A7051">
      <w:pPr>
        <w:widowControl w:val="0"/>
        <w:autoSpaceDE w:val="0"/>
        <w:autoSpaceDN w:val="0"/>
        <w:adjustRightInd w:val="0"/>
        <w:spacing w:line="240" w:lineRule="auto"/>
        <w:ind w:left="720" w:right="720"/>
        <w:rPr>
          <w:rFonts w:ascii="Times" w:hAnsi="Times" w:cs="Times New Roman"/>
        </w:rPr>
      </w:pPr>
      <w:r w:rsidRPr="00A04A37">
        <w:rPr>
          <w:rFonts w:ascii="Times" w:hAnsi="Times" w:cs="Times New Roman"/>
        </w:rPr>
        <w:t xml:space="preserve"> </w:t>
      </w:r>
      <w:proofErr w:type="gramStart"/>
      <w:r w:rsidRPr="00A04A37">
        <w:rPr>
          <w:rFonts w:ascii="Times" w:hAnsi="Times" w:cs="Times New Roman"/>
        </w:rPr>
        <w:t>. .</w:t>
      </w:r>
      <w:proofErr w:type="gramEnd"/>
      <w:r w:rsidRPr="00A04A37">
        <w:rPr>
          <w:rFonts w:ascii="Times" w:hAnsi="Times" w:cs="Times New Roman"/>
        </w:rPr>
        <w:t xml:space="preserve"> . the project of modernity was to produce people who believe they should have no story except the story they choose when they have no story. Such a story is called the story of freedom and </w:t>
      </w:r>
      <w:proofErr w:type="gramStart"/>
      <w:r w:rsidRPr="00A04A37">
        <w:rPr>
          <w:rFonts w:ascii="Times" w:hAnsi="Times" w:cs="Times New Roman"/>
        </w:rPr>
        <w:t>is assumed to be irreversibly institutionalized</w:t>
      </w:r>
      <w:proofErr w:type="gramEnd"/>
      <w:r w:rsidRPr="00A04A37">
        <w:rPr>
          <w:rFonts w:ascii="Times" w:hAnsi="Times" w:cs="Times New Roman"/>
        </w:rPr>
        <w:t xml:space="preserve"> economically as market capitalism and politically as democracy. That story and the institutions that embody it is the enemy we must att</w:t>
      </w:r>
      <w:r w:rsidR="000F37EC">
        <w:rPr>
          <w:rFonts w:ascii="Times" w:hAnsi="Times" w:cs="Times New Roman"/>
        </w:rPr>
        <w:t>ack through Christian preaching</w:t>
      </w:r>
      <w:r w:rsidRPr="00A04A37">
        <w:rPr>
          <w:rFonts w:ascii="Times" w:hAnsi="Times" w:cs="Times New Roman"/>
        </w:rPr>
        <w:t xml:space="preserve"> (p. 209).</w:t>
      </w:r>
    </w:p>
    <w:p w14:paraId="2C4AB95F" w14:textId="77777777" w:rsidR="005A7051" w:rsidRPr="00A04A37" w:rsidRDefault="005A7051" w:rsidP="00FE36D0">
      <w:pPr>
        <w:widowControl w:val="0"/>
        <w:autoSpaceDE w:val="0"/>
        <w:autoSpaceDN w:val="0"/>
        <w:adjustRightInd w:val="0"/>
        <w:rPr>
          <w:rFonts w:ascii="Times" w:hAnsi="Times" w:cs="Times New Roman"/>
        </w:rPr>
      </w:pPr>
    </w:p>
    <w:p w14:paraId="49B631A6" w14:textId="7F37AD88" w:rsidR="005A7051" w:rsidRPr="00A04A37" w:rsidRDefault="005A7051" w:rsidP="00A854B4">
      <w:pPr>
        <w:widowControl w:val="0"/>
        <w:autoSpaceDE w:val="0"/>
        <w:autoSpaceDN w:val="0"/>
        <w:adjustRightInd w:val="0"/>
        <w:rPr>
          <w:rFonts w:ascii="Times" w:hAnsi="Times" w:cs="Times New Roman"/>
        </w:rPr>
      </w:pPr>
      <w:r w:rsidRPr="00A04A37">
        <w:rPr>
          <w:rFonts w:ascii="Times" w:hAnsi="Times" w:cs="Times New Roman"/>
        </w:rPr>
        <w:t>Compulsory education is understandably the fiercest battleground in our American culture wars, and Carter is very sympathetic to the complaints of many religious groups. There are plenty of secular</w:t>
      </w:r>
      <w:r w:rsidR="00A854B4" w:rsidRPr="00A04A37">
        <w:rPr>
          <w:rFonts w:ascii="Times" w:hAnsi="Times" w:cs="Times New Roman"/>
        </w:rPr>
        <w:t xml:space="preserve"> educators</w:t>
      </w:r>
      <w:r w:rsidR="000F37EC">
        <w:rPr>
          <w:rFonts w:ascii="Times" w:hAnsi="Times" w:cs="Times New Roman"/>
        </w:rPr>
        <w:t>, for instance,</w:t>
      </w:r>
      <w:r w:rsidR="00A854B4" w:rsidRPr="00A04A37">
        <w:rPr>
          <w:rFonts w:ascii="Times" w:hAnsi="Times" w:cs="Times New Roman"/>
        </w:rPr>
        <w:t xml:space="preserve"> who in the guise of critical thinking and tolerance make it their mission to indoctrinate the young</w:t>
      </w:r>
      <w:r w:rsidR="000F37EC">
        <w:rPr>
          <w:rFonts w:ascii="Times" w:hAnsi="Times" w:cs="Times New Roman"/>
        </w:rPr>
        <w:t>, urging them to question the faith of their parents</w:t>
      </w:r>
      <w:r w:rsidR="00A854B4" w:rsidRPr="00A04A37">
        <w:rPr>
          <w:rFonts w:ascii="Times" w:hAnsi="Times" w:cs="Times New Roman"/>
        </w:rPr>
        <w:t xml:space="preserve">. </w:t>
      </w:r>
    </w:p>
    <w:p w14:paraId="68DE0186" w14:textId="66FA7EE0" w:rsidR="00A854B4" w:rsidRDefault="00A854B4" w:rsidP="00A854B4">
      <w:pPr>
        <w:widowControl w:val="0"/>
        <w:autoSpaceDE w:val="0"/>
        <w:autoSpaceDN w:val="0"/>
        <w:adjustRightInd w:val="0"/>
        <w:rPr>
          <w:rFonts w:ascii="Times" w:hAnsi="Times" w:cs="Times New Roman"/>
        </w:rPr>
      </w:pPr>
      <w:r w:rsidRPr="00A04A37">
        <w:rPr>
          <w:rFonts w:ascii="Times" w:hAnsi="Times" w:cs="Times New Roman"/>
        </w:rPr>
        <w:tab/>
        <w:t xml:space="preserve">Still, </w:t>
      </w:r>
      <w:r w:rsidR="00A04A37">
        <w:rPr>
          <w:rFonts w:ascii="Times" w:hAnsi="Times" w:cs="Times New Roman"/>
        </w:rPr>
        <w:t>is there any mandate for us,</w:t>
      </w:r>
      <w:r w:rsidRPr="00A04A37">
        <w:rPr>
          <w:rFonts w:ascii="Times" w:hAnsi="Times" w:cs="Times New Roman"/>
        </w:rPr>
        <w:t xml:space="preserve"> as followers of Jesus</w:t>
      </w:r>
      <w:r w:rsidR="00A04A37">
        <w:rPr>
          <w:rFonts w:ascii="Times" w:hAnsi="Times" w:cs="Times New Roman"/>
        </w:rPr>
        <w:t xml:space="preserve">, to be salt and light in a dark, </w:t>
      </w:r>
      <w:proofErr w:type="spellStart"/>
      <w:r w:rsidR="00A04A37">
        <w:rPr>
          <w:rFonts w:ascii="Times" w:hAnsi="Times" w:cs="Times New Roman"/>
        </w:rPr>
        <w:t>storyless</w:t>
      </w:r>
      <w:proofErr w:type="spellEnd"/>
      <w:r w:rsidR="00A04A37">
        <w:rPr>
          <w:rFonts w:ascii="Times" w:hAnsi="Times" w:cs="Times New Roman"/>
        </w:rPr>
        <w:t xml:space="preserve"> world? And is there a creation mandate that we share with people of other faiths, including militant atheists? Can we and/or should we try to make the world a better place, or should we retreat </w:t>
      </w:r>
      <w:r w:rsidR="00264F78">
        <w:rPr>
          <w:rFonts w:ascii="Times" w:hAnsi="Times" w:cs="Times New Roman"/>
        </w:rPr>
        <w:t>behind</w:t>
      </w:r>
      <w:r w:rsidR="00A04A37">
        <w:rPr>
          <w:rFonts w:ascii="Times" w:hAnsi="Times" w:cs="Times New Roman"/>
        </w:rPr>
        <w:t xml:space="preserve"> the four walls of our churches? Steven Carter is much more sanguine about </w:t>
      </w:r>
      <w:r w:rsidR="00264F78">
        <w:rPr>
          <w:rFonts w:ascii="Times" w:hAnsi="Times" w:cs="Times New Roman"/>
        </w:rPr>
        <w:t>this</w:t>
      </w:r>
      <w:r w:rsidR="00A04A37">
        <w:rPr>
          <w:rFonts w:ascii="Times" w:hAnsi="Times" w:cs="Times New Roman"/>
        </w:rPr>
        <w:t xml:space="preserve"> than Stanley </w:t>
      </w:r>
      <w:proofErr w:type="spellStart"/>
      <w:r w:rsidR="00A04A37">
        <w:rPr>
          <w:rFonts w:ascii="Times" w:hAnsi="Times" w:cs="Times New Roman"/>
        </w:rPr>
        <w:t>Hauerwas</w:t>
      </w:r>
      <w:proofErr w:type="spellEnd"/>
      <w:r w:rsidR="00A04A37">
        <w:rPr>
          <w:rFonts w:ascii="Times" w:hAnsi="Times" w:cs="Times New Roman"/>
        </w:rPr>
        <w:t xml:space="preserve">. Carter offers a couple of examples of legal reforms that would “make space for the construction and nurturing of the very communities of meaning and discipline that </w:t>
      </w:r>
      <w:proofErr w:type="spellStart"/>
      <w:r w:rsidR="00A04A37">
        <w:rPr>
          <w:rFonts w:ascii="Times" w:hAnsi="Times" w:cs="Times New Roman"/>
        </w:rPr>
        <w:t>Hauerwas</w:t>
      </w:r>
      <w:proofErr w:type="spellEnd"/>
      <w:r w:rsidR="00A04A37">
        <w:rPr>
          <w:rFonts w:ascii="Times" w:hAnsi="Times" w:cs="Times New Roman"/>
        </w:rPr>
        <w:t xml:space="preserve"> believes are necessary to Christian life and witness” (p. </w:t>
      </w:r>
      <w:r w:rsidR="00812915">
        <w:rPr>
          <w:rFonts w:ascii="Times" w:hAnsi="Times" w:cs="Times New Roman"/>
        </w:rPr>
        <w:t xml:space="preserve">215). But that is still a defensive position, in my estimation. My question is, how can Christians impact the wider </w:t>
      </w:r>
      <w:r w:rsidR="00264F78">
        <w:rPr>
          <w:rFonts w:ascii="Times" w:hAnsi="Times" w:cs="Times New Roman"/>
        </w:rPr>
        <w:t xml:space="preserve">American and global </w:t>
      </w:r>
      <w:r w:rsidR="00812915">
        <w:rPr>
          <w:rFonts w:ascii="Times" w:hAnsi="Times" w:cs="Times New Roman"/>
        </w:rPr>
        <w:t>society in a way that demonstrates and points to the kingdom of God Jesus came to inaugurate?</w:t>
      </w:r>
    </w:p>
    <w:p w14:paraId="282CC7BB" w14:textId="5775ED36" w:rsidR="00812915" w:rsidRDefault="00812915" w:rsidP="00A854B4">
      <w:pPr>
        <w:widowControl w:val="0"/>
        <w:autoSpaceDE w:val="0"/>
        <w:autoSpaceDN w:val="0"/>
        <w:adjustRightInd w:val="0"/>
        <w:rPr>
          <w:rFonts w:ascii="Times" w:hAnsi="Times" w:cs="Times New Roman"/>
        </w:rPr>
      </w:pPr>
      <w:r>
        <w:rPr>
          <w:rFonts w:ascii="Times" w:hAnsi="Times" w:cs="Times New Roman"/>
        </w:rPr>
        <w:tab/>
      </w:r>
      <w:r w:rsidR="00264F78">
        <w:rPr>
          <w:rFonts w:ascii="Times" w:hAnsi="Times" w:cs="Times New Roman"/>
        </w:rPr>
        <w:t>So far, this</w:t>
      </w:r>
      <w:r>
        <w:rPr>
          <w:rFonts w:ascii="Times" w:hAnsi="Times" w:cs="Times New Roman"/>
        </w:rPr>
        <w:t xml:space="preserve"> discussion has ignored the central message of God’s kingdom. Though he doesn’t say it directly, </w:t>
      </w:r>
      <w:proofErr w:type="spellStart"/>
      <w:r>
        <w:rPr>
          <w:rFonts w:ascii="Times" w:hAnsi="Times" w:cs="Times New Roman"/>
        </w:rPr>
        <w:t>Hauerwas</w:t>
      </w:r>
      <w:proofErr w:type="spellEnd"/>
      <w:r>
        <w:rPr>
          <w:rFonts w:ascii="Times" w:hAnsi="Times" w:cs="Times New Roman"/>
        </w:rPr>
        <w:t xml:space="preserve"> seems to imply that the kingdom is confined to the church. But what if God’s S</w:t>
      </w:r>
      <w:r w:rsidR="00504A51">
        <w:rPr>
          <w:rFonts w:ascii="Times" w:hAnsi="Times" w:cs="Times New Roman"/>
        </w:rPr>
        <w:t xml:space="preserve">pirit is already at work all over the world, and even outside the church, where people, in the spirit of the Beatitudes, are crying out to the God they know, are brokenhearted, hunger for justice, mourn over their sins and the sins of their people, show mercy and work for peace? As far as </w:t>
      </w:r>
      <w:r w:rsidR="008A21AD">
        <w:rPr>
          <w:rFonts w:ascii="Times" w:hAnsi="Times" w:cs="Times New Roman"/>
        </w:rPr>
        <w:t>we can tell, these Buddhists,</w:t>
      </w:r>
      <w:r w:rsidR="00504A51">
        <w:rPr>
          <w:rFonts w:ascii="Times" w:hAnsi="Times" w:cs="Times New Roman"/>
        </w:rPr>
        <w:t xml:space="preserve"> Hindus, Muslims, </w:t>
      </w:r>
      <w:r w:rsidR="008A21AD">
        <w:rPr>
          <w:rFonts w:ascii="Times" w:hAnsi="Times" w:cs="Times New Roman"/>
        </w:rPr>
        <w:t xml:space="preserve">seculars </w:t>
      </w:r>
      <w:r w:rsidR="00504A51">
        <w:rPr>
          <w:rFonts w:ascii="Times" w:hAnsi="Times" w:cs="Times New Roman"/>
        </w:rPr>
        <w:t xml:space="preserve">or whatever, are not “saved,” but they are groping for the truth </w:t>
      </w:r>
      <w:r w:rsidR="00264F78">
        <w:rPr>
          <w:rFonts w:ascii="Times" w:hAnsi="Times" w:cs="Times New Roman"/>
        </w:rPr>
        <w:t xml:space="preserve">while moving </w:t>
      </w:r>
      <w:r w:rsidR="00504A51">
        <w:rPr>
          <w:rFonts w:ascii="Times" w:hAnsi="Times" w:cs="Times New Roman"/>
        </w:rPr>
        <w:t xml:space="preserve">in the right direction. They are </w:t>
      </w:r>
      <w:r w:rsidR="000508BB">
        <w:rPr>
          <w:rFonts w:ascii="Times" w:hAnsi="Times" w:cs="Times New Roman"/>
        </w:rPr>
        <w:t>doing what they believe</w:t>
      </w:r>
      <w:r w:rsidR="00504A51">
        <w:rPr>
          <w:rFonts w:ascii="Times" w:hAnsi="Times" w:cs="Times New Roman"/>
        </w:rPr>
        <w:t xml:space="preserve"> </w:t>
      </w:r>
      <w:r w:rsidR="000508BB">
        <w:rPr>
          <w:rFonts w:ascii="Times" w:hAnsi="Times" w:cs="Times New Roman"/>
        </w:rPr>
        <w:t xml:space="preserve">God’s creatures should do as trustees of his good creation. </w:t>
      </w:r>
      <w:proofErr w:type="gramStart"/>
      <w:r w:rsidR="000508BB">
        <w:rPr>
          <w:rFonts w:ascii="Times" w:hAnsi="Times" w:cs="Times New Roman"/>
        </w:rPr>
        <w:t>Now to the Pope.</w:t>
      </w:r>
      <w:proofErr w:type="gramEnd"/>
    </w:p>
    <w:p w14:paraId="68A8BEDB" w14:textId="1D912AD9" w:rsidR="008C1B65" w:rsidRPr="00AE47CE" w:rsidRDefault="008C1B65" w:rsidP="008C1B65">
      <w:pPr>
        <w:rPr>
          <w:rFonts w:ascii="Times" w:hAnsi="Times"/>
        </w:rPr>
      </w:pPr>
      <w:r>
        <w:rPr>
          <w:rFonts w:ascii="Times" w:hAnsi="Times" w:cs="Times New Roman"/>
        </w:rPr>
        <w:tab/>
      </w:r>
      <w:r w:rsidRPr="008C1B65">
        <w:rPr>
          <w:rFonts w:ascii="Times" w:hAnsi="Times" w:cs="Times New Roman"/>
        </w:rPr>
        <w:t xml:space="preserve">Pope Francis’ first official document, a pastoral letter entitled </w:t>
      </w:r>
      <w:proofErr w:type="spellStart"/>
      <w:r w:rsidRPr="008C1B65">
        <w:rPr>
          <w:rFonts w:ascii="Times" w:hAnsi="Times" w:cs="Times New Roman"/>
          <w:i/>
        </w:rPr>
        <w:t>Evangelii</w:t>
      </w:r>
      <w:proofErr w:type="spellEnd"/>
      <w:r w:rsidRPr="008C1B65">
        <w:rPr>
          <w:rFonts w:ascii="Times" w:hAnsi="Times" w:cs="Times New Roman"/>
          <w:i/>
        </w:rPr>
        <w:t xml:space="preserve"> </w:t>
      </w:r>
      <w:proofErr w:type="spellStart"/>
      <w:r w:rsidRPr="008C1B65">
        <w:rPr>
          <w:rFonts w:ascii="Times" w:hAnsi="Times" w:cs="Times New Roman"/>
          <w:i/>
        </w:rPr>
        <w:t>Gaudium</w:t>
      </w:r>
      <w:proofErr w:type="spellEnd"/>
      <w:r w:rsidRPr="008C1B65">
        <w:rPr>
          <w:rFonts w:ascii="Times" w:hAnsi="Times" w:cs="Times New Roman"/>
        </w:rPr>
        <w:t xml:space="preserve"> (Joy of the Gospel) </w:t>
      </w:r>
      <w:r w:rsidR="00AE47CE" w:rsidRPr="00AE47CE">
        <w:rPr>
          <w:rFonts w:ascii="Times" w:hAnsi="Times"/>
        </w:rPr>
        <w:t>exhorts</w:t>
      </w:r>
      <w:r w:rsidRPr="00AE47CE">
        <w:rPr>
          <w:rFonts w:ascii="Times" w:hAnsi="Times"/>
        </w:rPr>
        <w:t xml:space="preserve"> Catholics </w:t>
      </w:r>
      <w:r w:rsidR="00AE47CE" w:rsidRPr="00AE47CE">
        <w:rPr>
          <w:rFonts w:ascii="Times" w:hAnsi="Times"/>
        </w:rPr>
        <w:t xml:space="preserve">worldwide </w:t>
      </w:r>
      <w:r w:rsidRPr="00AE47CE">
        <w:rPr>
          <w:rFonts w:ascii="Times" w:hAnsi="Times"/>
        </w:rPr>
        <w:t xml:space="preserve">to live out their faith so as to </w:t>
      </w:r>
      <w:r w:rsidR="008A21AD">
        <w:rPr>
          <w:rFonts w:ascii="Times" w:hAnsi="Times"/>
        </w:rPr>
        <w:t>attract</w:t>
      </w:r>
      <w:r w:rsidRPr="00AE47CE">
        <w:rPr>
          <w:rFonts w:ascii="Times" w:hAnsi="Times"/>
        </w:rPr>
        <w:t xml:space="preserve"> non-Christians to the love of Jesus. </w:t>
      </w:r>
      <w:r w:rsidR="000508BB">
        <w:rPr>
          <w:rFonts w:ascii="Times" w:hAnsi="Times"/>
        </w:rPr>
        <w:t>The main point of this 200-page letter is to call the Church to fulfill its mission</w:t>
      </w:r>
      <w:r w:rsidRPr="00AE47CE">
        <w:rPr>
          <w:rFonts w:ascii="Times" w:hAnsi="Times"/>
        </w:rPr>
        <w:t>:</w:t>
      </w:r>
    </w:p>
    <w:p w14:paraId="7841580E" w14:textId="22B6D924" w:rsidR="008C1B65" w:rsidRPr="00AE47CE" w:rsidRDefault="00AE47CE" w:rsidP="00AE47CE">
      <w:pPr>
        <w:widowControl w:val="0"/>
        <w:autoSpaceDE w:val="0"/>
        <w:autoSpaceDN w:val="0"/>
        <w:adjustRightInd w:val="0"/>
        <w:spacing w:line="240" w:lineRule="auto"/>
        <w:ind w:left="720" w:right="720"/>
        <w:rPr>
          <w:rFonts w:ascii="Times" w:hAnsi="Times" w:cs="Times New Roman"/>
        </w:rPr>
      </w:pPr>
      <w:r w:rsidRPr="00AE47CE">
        <w:rPr>
          <w:rFonts w:ascii="Times" w:hAnsi="Times"/>
        </w:rPr>
        <w:t>I dream of a ‘missionary option’, that is, a missionary impulse capable of transforming everything, so that the Church’s customs, ways of doing things, times and schedules, language and structures can be suitably channeled for the evangelization of today’s world rather</w:t>
      </w:r>
      <w:r w:rsidR="000F37EC">
        <w:rPr>
          <w:rFonts w:ascii="Times" w:hAnsi="Times"/>
        </w:rPr>
        <w:t xml:space="preserve"> than for her self-preservation</w:t>
      </w:r>
      <w:r>
        <w:rPr>
          <w:rFonts w:ascii="Times" w:hAnsi="Times"/>
        </w:rPr>
        <w:t xml:space="preserve"> (p. 25).</w:t>
      </w:r>
    </w:p>
    <w:p w14:paraId="56CFEF78" w14:textId="77777777" w:rsidR="00A854B4" w:rsidRPr="00AE47CE" w:rsidRDefault="00A854B4" w:rsidP="00A854B4">
      <w:pPr>
        <w:widowControl w:val="0"/>
        <w:autoSpaceDE w:val="0"/>
        <w:autoSpaceDN w:val="0"/>
        <w:adjustRightInd w:val="0"/>
        <w:rPr>
          <w:rFonts w:ascii="Times" w:hAnsi="Times" w:cs="Times New Roman"/>
        </w:rPr>
      </w:pPr>
    </w:p>
    <w:p w14:paraId="0222AC2F" w14:textId="32FF3BFA" w:rsidR="00A854B4" w:rsidRDefault="00AE47CE" w:rsidP="00A854B4">
      <w:pPr>
        <w:widowControl w:val="0"/>
        <w:autoSpaceDE w:val="0"/>
        <w:autoSpaceDN w:val="0"/>
        <w:adjustRightInd w:val="0"/>
        <w:rPr>
          <w:rFonts w:ascii="Times" w:hAnsi="Times" w:cs="Times New Roman"/>
        </w:rPr>
      </w:pPr>
      <w:r>
        <w:rPr>
          <w:rFonts w:ascii="Times" w:hAnsi="Times" w:cs="Times New Roman"/>
        </w:rPr>
        <w:t>This mission, he underscores, is firmly rooted in God’s kingdom:</w:t>
      </w:r>
    </w:p>
    <w:p w14:paraId="19537D6B" w14:textId="064DD385" w:rsidR="00AE47CE" w:rsidRPr="00AE47CE" w:rsidRDefault="00AE47CE" w:rsidP="00AE47CE">
      <w:pPr>
        <w:widowControl w:val="0"/>
        <w:autoSpaceDE w:val="0"/>
        <w:autoSpaceDN w:val="0"/>
        <w:adjustRightInd w:val="0"/>
        <w:spacing w:line="240" w:lineRule="auto"/>
        <w:ind w:left="720" w:right="720"/>
        <w:rPr>
          <w:rFonts w:ascii="Times" w:hAnsi="Times" w:cs="Times New Roman"/>
        </w:rPr>
      </w:pPr>
      <w:r w:rsidRPr="00AE47CE">
        <w:rPr>
          <w:rFonts w:ascii="Times" w:hAnsi="Times"/>
        </w:rPr>
        <w:t xml:space="preserve">The Gospel is about the kingdom of God (cf. </w:t>
      </w:r>
      <w:proofErr w:type="spellStart"/>
      <w:r w:rsidRPr="00AE47CE">
        <w:rPr>
          <w:rFonts w:ascii="Times" w:hAnsi="Times"/>
          <w:i/>
          <w:iCs/>
        </w:rPr>
        <w:t>Lk</w:t>
      </w:r>
      <w:proofErr w:type="spellEnd"/>
      <w:r w:rsidRPr="00AE47CE">
        <w:rPr>
          <w:rFonts w:ascii="Times" w:hAnsi="Times"/>
          <w:i/>
          <w:iCs/>
        </w:rPr>
        <w:t xml:space="preserve"> </w:t>
      </w:r>
      <w:r w:rsidRPr="00AE47CE">
        <w:rPr>
          <w:rFonts w:ascii="Times" w:hAnsi="Times"/>
        </w:rPr>
        <w:t>4:43); it is about loving God who reigns in our world. To the extent that he reigns within us, the life of society will be a setting for universal fraternity, justice, peace and dignity. Both Christian preaching and life, then, are mea</w:t>
      </w:r>
      <w:r w:rsidR="000F37EC">
        <w:rPr>
          <w:rFonts w:ascii="Times" w:hAnsi="Times"/>
        </w:rPr>
        <w:t>nt to have an impact on society</w:t>
      </w:r>
      <w:r w:rsidRPr="00AE47CE">
        <w:rPr>
          <w:rFonts w:ascii="Times" w:hAnsi="Times"/>
        </w:rPr>
        <w:t xml:space="preserve"> (p. 142).</w:t>
      </w:r>
    </w:p>
    <w:p w14:paraId="04ACB1F4" w14:textId="77777777" w:rsidR="00AE47CE" w:rsidRDefault="00AE47CE" w:rsidP="00A854B4">
      <w:pPr>
        <w:widowControl w:val="0"/>
        <w:autoSpaceDE w:val="0"/>
        <w:autoSpaceDN w:val="0"/>
        <w:adjustRightInd w:val="0"/>
        <w:rPr>
          <w:rFonts w:ascii="Times" w:hAnsi="Times" w:cs="Times New Roman"/>
        </w:rPr>
      </w:pPr>
    </w:p>
    <w:p w14:paraId="70337FBB" w14:textId="2B1CA6AA" w:rsidR="00AE47CE" w:rsidRDefault="00AE47CE" w:rsidP="00A854B4">
      <w:pPr>
        <w:widowControl w:val="0"/>
        <w:autoSpaceDE w:val="0"/>
        <w:autoSpaceDN w:val="0"/>
        <w:adjustRightInd w:val="0"/>
        <w:rPr>
          <w:rFonts w:ascii="Times" w:hAnsi="Times" w:cs="Times New Roman"/>
        </w:rPr>
      </w:pPr>
      <w:r>
        <w:rPr>
          <w:rFonts w:ascii="Times" w:hAnsi="Times" w:cs="Times New Roman"/>
        </w:rPr>
        <w:t xml:space="preserve">In this mission, we must realize our solidarity with those around us. We were all created in God’s image, and as such, we are brothers and sisters and “the earth is our common home” (p. 145). God </w:t>
      </w:r>
      <w:r w:rsidR="00216F24">
        <w:rPr>
          <w:rFonts w:ascii="Times" w:hAnsi="Times" w:cs="Times New Roman"/>
        </w:rPr>
        <w:t>reprimanded Cain and severely punished him for murdering his brother and then flippantly retor</w:t>
      </w:r>
      <w:r w:rsidR="00AC45B3">
        <w:rPr>
          <w:rFonts w:ascii="Times" w:hAnsi="Times" w:cs="Times New Roman"/>
        </w:rPr>
        <w:t>ting, “Am I my brother’s keeper?</w:t>
      </w:r>
      <w:r w:rsidR="00216F24">
        <w:rPr>
          <w:rFonts w:ascii="Times" w:hAnsi="Times" w:cs="Times New Roman"/>
        </w:rPr>
        <w:t xml:space="preserve">” In fact, </w:t>
      </w:r>
      <w:r w:rsidR="00AC45B3">
        <w:rPr>
          <w:rFonts w:ascii="Times" w:hAnsi="Times" w:cs="Times New Roman"/>
        </w:rPr>
        <w:t>he was, and so are we, as in the Parable of the Good Samaritan. T</w:t>
      </w:r>
      <w:r w:rsidR="00216F24">
        <w:rPr>
          <w:rFonts w:ascii="Times" w:hAnsi="Times" w:cs="Times New Roman"/>
        </w:rPr>
        <w:t xml:space="preserve">his solidarity, Jesus taught, is first and foremost </w:t>
      </w:r>
      <w:r w:rsidR="000508BB">
        <w:rPr>
          <w:rFonts w:ascii="Times" w:hAnsi="Times" w:cs="Times New Roman"/>
        </w:rPr>
        <w:t xml:space="preserve">live out </w:t>
      </w:r>
      <w:r w:rsidR="00216F24">
        <w:rPr>
          <w:rFonts w:ascii="Times" w:hAnsi="Times" w:cs="Times New Roman"/>
        </w:rPr>
        <w:t xml:space="preserve">with those most vulnerable and needy –that </w:t>
      </w:r>
      <w:r w:rsidR="000508BB">
        <w:rPr>
          <w:rFonts w:ascii="Times" w:hAnsi="Times" w:cs="Times New Roman"/>
        </w:rPr>
        <w:t xml:space="preserve">famous </w:t>
      </w:r>
      <w:r w:rsidR="00216F24">
        <w:rPr>
          <w:rFonts w:ascii="Times" w:hAnsi="Times" w:cs="Times New Roman"/>
        </w:rPr>
        <w:t xml:space="preserve">Catholic doctrine of the preferential option for the poor. And so in economic terms, human solidarity takes </w:t>
      </w:r>
      <w:r w:rsidR="00AC45B3">
        <w:rPr>
          <w:rFonts w:ascii="Times" w:hAnsi="Times" w:cs="Times New Roman"/>
        </w:rPr>
        <w:t>precedence over private property</w:t>
      </w:r>
      <w:r w:rsidR="00216F24">
        <w:rPr>
          <w:rFonts w:ascii="Times" w:hAnsi="Times" w:cs="Times New Roman"/>
        </w:rPr>
        <w:t>:</w:t>
      </w:r>
    </w:p>
    <w:p w14:paraId="6D75A871" w14:textId="5BE182EC" w:rsidR="00216F24" w:rsidRPr="00216F24" w:rsidRDefault="00216F24" w:rsidP="00216F24">
      <w:pPr>
        <w:widowControl w:val="0"/>
        <w:autoSpaceDE w:val="0"/>
        <w:autoSpaceDN w:val="0"/>
        <w:adjustRightInd w:val="0"/>
        <w:spacing w:line="240" w:lineRule="auto"/>
        <w:ind w:left="720" w:right="720"/>
        <w:rPr>
          <w:rFonts w:ascii="Times" w:hAnsi="Times" w:cs="Times New Roman"/>
        </w:rPr>
      </w:pPr>
      <w:r w:rsidRPr="00216F24">
        <w:rPr>
          <w:rFonts w:ascii="Times" w:hAnsi="Times"/>
        </w:rPr>
        <w:t xml:space="preserve">Solidarity is a spontaneous reaction by those who recognize that the social function of property and the universal destination of goods are </w:t>
      </w:r>
      <w:proofErr w:type="gramStart"/>
      <w:r w:rsidRPr="00216F24">
        <w:rPr>
          <w:rFonts w:ascii="Times" w:hAnsi="Times"/>
        </w:rPr>
        <w:t>realities which</w:t>
      </w:r>
      <w:proofErr w:type="gramEnd"/>
      <w:r w:rsidRPr="00216F24">
        <w:rPr>
          <w:rFonts w:ascii="Times" w:hAnsi="Times"/>
        </w:rPr>
        <w:t xml:space="preserve"> come before private property. The private ownership of goods is justified by the need to protect and increase them, so that they can better serve the common good; for this reason, solidarity must be lived as the decision to restore to the poor what</w:t>
      </w:r>
      <w:r w:rsidR="000F37EC">
        <w:rPr>
          <w:rFonts w:ascii="Times" w:hAnsi="Times"/>
        </w:rPr>
        <w:t xml:space="preserve"> belongs to them</w:t>
      </w:r>
      <w:r>
        <w:rPr>
          <w:rFonts w:ascii="Times" w:hAnsi="Times"/>
        </w:rPr>
        <w:t xml:space="preserve"> (p. 149).</w:t>
      </w:r>
    </w:p>
    <w:p w14:paraId="0D8B8258" w14:textId="77777777" w:rsidR="00216F24" w:rsidRDefault="00216F24" w:rsidP="00A854B4">
      <w:pPr>
        <w:widowControl w:val="0"/>
        <w:autoSpaceDE w:val="0"/>
        <w:autoSpaceDN w:val="0"/>
        <w:adjustRightInd w:val="0"/>
        <w:rPr>
          <w:rFonts w:ascii="Times" w:hAnsi="Times" w:cs="Times New Roman"/>
        </w:rPr>
      </w:pPr>
    </w:p>
    <w:p w14:paraId="3C143100" w14:textId="14FF0426" w:rsidR="00216F24" w:rsidRDefault="000508BB" w:rsidP="00A854B4">
      <w:pPr>
        <w:widowControl w:val="0"/>
        <w:autoSpaceDE w:val="0"/>
        <w:autoSpaceDN w:val="0"/>
        <w:adjustRightInd w:val="0"/>
        <w:rPr>
          <w:rFonts w:ascii="Times" w:hAnsi="Times" w:cs="Times New Roman"/>
        </w:rPr>
      </w:pPr>
      <w:r>
        <w:rPr>
          <w:rFonts w:ascii="Times" w:hAnsi="Times" w:cs="Times New Roman"/>
        </w:rPr>
        <w:t>And that’s the</w:t>
      </w:r>
      <w:r w:rsidR="00216F24">
        <w:rPr>
          <w:rFonts w:ascii="Times" w:hAnsi="Times" w:cs="Times New Roman"/>
        </w:rPr>
        <w:t xml:space="preserve"> context </w:t>
      </w:r>
      <w:r>
        <w:rPr>
          <w:rFonts w:ascii="Times" w:hAnsi="Times" w:cs="Times New Roman"/>
        </w:rPr>
        <w:t>in which</w:t>
      </w:r>
      <w:r w:rsidR="00216F24">
        <w:rPr>
          <w:rFonts w:ascii="Times" w:hAnsi="Times" w:cs="Times New Roman"/>
        </w:rPr>
        <w:t xml:space="preserve"> you have to read this famous paragraph, quoted </w:t>
      </w:r>
      <w:r w:rsidR="00AC45B3">
        <w:rPr>
          <w:rFonts w:ascii="Times" w:hAnsi="Times" w:cs="Times New Roman"/>
        </w:rPr>
        <w:t>so often</w:t>
      </w:r>
      <w:r w:rsidR="00216F24">
        <w:rPr>
          <w:rFonts w:ascii="Times" w:hAnsi="Times" w:cs="Times New Roman"/>
        </w:rPr>
        <w:t>:</w:t>
      </w:r>
    </w:p>
    <w:p w14:paraId="63584964" w14:textId="06B3099D" w:rsidR="00216F24" w:rsidRPr="00216F24" w:rsidRDefault="00216F24" w:rsidP="00216F24">
      <w:pPr>
        <w:widowControl w:val="0"/>
        <w:autoSpaceDE w:val="0"/>
        <w:autoSpaceDN w:val="0"/>
        <w:adjustRightInd w:val="0"/>
        <w:spacing w:line="240" w:lineRule="auto"/>
        <w:ind w:left="720" w:right="720"/>
        <w:rPr>
          <w:rFonts w:ascii="Times" w:hAnsi="Times" w:cs="Times New Roman"/>
        </w:rPr>
      </w:pPr>
      <w:r w:rsidRPr="00216F24">
        <w:rPr>
          <w:rFonts w:ascii="Times" w:hAnsi="Times"/>
        </w:rPr>
        <w:t>Just as the commandment ‘Thou shalt not kill’ sets a clear limit in order to safeguard the value of human life, today we also have to say ‘thou shalt not’ to an economy of exclusion and inequality. Such an economy kills. How can it be that it is not a news item when an elderly homeless person dies of exposure, but it is news when the stock market loses two points? This is a case of exclusion. Can we continue to stand by when food is thrown away while people are starvin</w:t>
      </w:r>
      <w:r w:rsidR="000F37EC">
        <w:rPr>
          <w:rFonts w:ascii="Times" w:hAnsi="Times"/>
        </w:rPr>
        <w:t>g? This is a case of inequality</w:t>
      </w:r>
      <w:r w:rsidRPr="00216F24">
        <w:rPr>
          <w:rFonts w:ascii="Times" w:hAnsi="Times"/>
        </w:rPr>
        <w:t xml:space="preserve"> (p. 45).</w:t>
      </w:r>
    </w:p>
    <w:p w14:paraId="3BD3EAAA" w14:textId="77777777" w:rsidR="00216F24" w:rsidRDefault="00216F24" w:rsidP="00A854B4">
      <w:pPr>
        <w:widowControl w:val="0"/>
        <w:autoSpaceDE w:val="0"/>
        <w:autoSpaceDN w:val="0"/>
        <w:adjustRightInd w:val="0"/>
        <w:rPr>
          <w:rFonts w:ascii="Times" w:hAnsi="Times" w:cs="Times New Roman"/>
        </w:rPr>
      </w:pPr>
    </w:p>
    <w:p w14:paraId="012180BA" w14:textId="2E243C90" w:rsidR="00216F24" w:rsidRDefault="00AC45B3" w:rsidP="00A854B4">
      <w:pPr>
        <w:widowControl w:val="0"/>
        <w:autoSpaceDE w:val="0"/>
        <w:autoSpaceDN w:val="0"/>
        <w:adjustRightInd w:val="0"/>
        <w:rPr>
          <w:rFonts w:ascii="Times" w:hAnsi="Times" w:cs="Times New Roman"/>
        </w:rPr>
      </w:pPr>
      <w:r>
        <w:rPr>
          <w:rFonts w:ascii="Times" w:hAnsi="Times" w:cs="Times New Roman"/>
        </w:rPr>
        <w:t xml:space="preserve">I close with the thought with which I began. As fellow human beings created in God’s image, we share by word and deed the good news of God’s kingdom come in the person of his Son and spreading through the power of his Spirit. But as we reach out in priority to the </w:t>
      </w:r>
      <w:r w:rsidR="000F37EC">
        <w:rPr>
          <w:rFonts w:ascii="Times" w:hAnsi="Times" w:cs="Times New Roman"/>
        </w:rPr>
        <w:t xml:space="preserve">poor, the </w:t>
      </w:r>
      <w:r>
        <w:rPr>
          <w:rFonts w:ascii="Times" w:hAnsi="Times" w:cs="Times New Roman"/>
        </w:rPr>
        <w:t>e</w:t>
      </w:r>
      <w:r w:rsidR="003F4FE1">
        <w:rPr>
          <w:rFonts w:ascii="Times" w:hAnsi="Times" w:cs="Times New Roman"/>
        </w:rPr>
        <w:t>nslaved and the marginalized</w:t>
      </w:r>
      <w:r>
        <w:rPr>
          <w:rFonts w:ascii="Times" w:hAnsi="Times" w:cs="Times New Roman"/>
        </w:rPr>
        <w:t xml:space="preserve"> and even as we try to dismantle the structures of injustice imbedded in the political and social systems of our world, we meet many others who are already </w:t>
      </w:r>
      <w:r w:rsidR="00D17780">
        <w:rPr>
          <w:rFonts w:ascii="Times" w:hAnsi="Times" w:cs="Times New Roman"/>
        </w:rPr>
        <w:t xml:space="preserve">engaged in this costly quest for justice. And they are not followers of Jesus. Yet the language of human rights and the </w:t>
      </w:r>
      <w:r w:rsidR="000508BB">
        <w:rPr>
          <w:rFonts w:ascii="Times" w:hAnsi="Times" w:cs="Times New Roman"/>
        </w:rPr>
        <w:t>belief in</w:t>
      </w:r>
      <w:r w:rsidR="00D17780">
        <w:rPr>
          <w:rFonts w:ascii="Times" w:hAnsi="Times" w:cs="Times New Roman"/>
        </w:rPr>
        <w:t xml:space="preserve"> the inalienable dignity of each human being is a </w:t>
      </w:r>
      <w:r w:rsidR="000508BB">
        <w:rPr>
          <w:rFonts w:ascii="Times" w:hAnsi="Times" w:cs="Times New Roman"/>
        </w:rPr>
        <w:t>conviction</w:t>
      </w:r>
      <w:r w:rsidR="00D17780">
        <w:rPr>
          <w:rFonts w:ascii="Times" w:hAnsi="Times" w:cs="Times New Roman"/>
        </w:rPr>
        <w:t xml:space="preserve"> we can share. </w:t>
      </w:r>
      <w:r w:rsidR="00E5497C">
        <w:rPr>
          <w:rFonts w:ascii="Times" w:hAnsi="Times" w:cs="Times New Roman"/>
        </w:rPr>
        <w:t>It certainly doesn’t contain the whole gospel, but i</w:t>
      </w:r>
      <w:r w:rsidR="00D17780">
        <w:rPr>
          <w:rFonts w:ascii="Times" w:hAnsi="Times" w:cs="Times New Roman"/>
        </w:rPr>
        <w:t xml:space="preserve">t is common </w:t>
      </w:r>
      <w:r w:rsidR="00E5497C">
        <w:rPr>
          <w:rFonts w:ascii="Times" w:hAnsi="Times" w:cs="Times New Roman"/>
        </w:rPr>
        <w:t xml:space="preserve">ground </w:t>
      </w:r>
      <w:r w:rsidR="00D17780">
        <w:rPr>
          <w:rFonts w:ascii="Times" w:hAnsi="Times" w:cs="Times New Roman"/>
        </w:rPr>
        <w:t xml:space="preserve">because of creation – </w:t>
      </w:r>
      <w:r w:rsidR="00E5497C">
        <w:rPr>
          <w:rFonts w:ascii="Times" w:hAnsi="Times" w:cs="Times New Roman"/>
        </w:rPr>
        <w:t xml:space="preserve">we are God’s deputies on earth </w:t>
      </w:r>
      <w:r w:rsidR="002F4497">
        <w:rPr>
          <w:rFonts w:ascii="Times" w:hAnsi="Times" w:cs="Times New Roman"/>
        </w:rPr>
        <w:t>empowered</w:t>
      </w:r>
      <w:r w:rsidR="00E5497C">
        <w:rPr>
          <w:rFonts w:ascii="Times" w:hAnsi="Times" w:cs="Times New Roman"/>
        </w:rPr>
        <w:t xml:space="preserve"> to rule together with justice and love. As we lead the way forward, we point to the kingdom of God, </w:t>
      </w:r>
      <w:r w:rsidR="002F4497">
        <w:rPr>
          <w:rFonts w:ascii="Times" w:hAnsi="Times" w:cs="Times New Roman"/>
        </w:rPr>
        <w:t>imperfectly</w:t>
      </w:r>
      <w:r w:rsidR="00E5497C">
        <w:rPr>
          <w:rFonts w:ascii="Times" w:hAnsi="Times" w:cs="Times New Roman"/>
        </w:rPr>
        <w:t xml:space="preserve"> here among us all, but fully to be revealed when Jesus returns.</w:t>
      </w:r>
    </w:p>
    <w:p w14:paraId="7D5403D5" w14:textId="77777777" w:rsidR="00216F24" w:rsidRDefault="00216F24" w:rsidP="00A854B4">
      <w:pPr>
        <w:widowControl w:val="0"/>
        <w:autoSpaceDE w:val="0"/>
        <w:autoSpaceDN w:val="0"/>
        <w:adjustRightInd w:val="0"/>
        <w:rPr>
          <w:rFonts w:ascii="Times" w:hAnsi="Times" w:cs="Times New Roman"/>
        </w:rPr>
      </w:pPr>
    </w:p>
    <w:p w14:paraId="1BD1609B" w14:textId="77777777" w:rsidR="00A20D47" w:rsidRDefault="00A20D47" w:rsidP="00A854B4">
      <w:pPr>
        <w:widowControl w:val="0"/>
        <w:autoSpaceDE w:val="0"/>
        <w:autoSpaceDN w:val="0"/>
        <w:adjustRightInd w:val="0"/>
        <w:rPr>
          <w:rFonts w:ascii="Times" w:hAnsi="Times" w:cs="Times New Roman"/>
        </w:rPr>
      </w:pPr>
    </w:p>
    <w:p w14:paraId="4A73CC49" w14:textId="09EA0479" w:rsidR="00A20D47" w:rsidRPr="00A20D47" w:rsidRDefault="00A20D47" w:rsidP="00A20D47">
      <w:pPr>
        <w:widowControl w:val="0"/>
        <w:autoSpaceDE w:val="0"/>
        <w:autoSpaceDN w:val="0"/>
        <w:adjustRightInd w:val="0"/>
        <w:jc w:val="center"/>
        <w:rPr>
          <w:rFonts w:ascii="Times" w:hAnsi="Times" w:cs="Times New Roman"/>
          <w:sz w:val="28"/>
          <w:szCs w:val="28"/>
        </w:rPr>
      </w:pPr>
      <w:bookmarkStart w:id="0" w:name="_GoBack"/>
      <w:bookmarkEnd w:id="0"/>
      <w:r w:rsidRPr="00A20D47">
        <w:rPr>
          <w:rFonts w:ascii="Times" w:hAnsi="Times" w:cs="Times New Roman"/>
          <w:sz w:val="28"/>
          <w:szCs w:val="28"/>
        </w:rPr>
        <w:t>References Cited</w:t>
      </w:r>
    </w:p>
    <w:p w14:paraId="1DE259EC" w14:textId="24E45DBD" w:rsidR="00B06267" w:rsidRDefault="00B06267" w:rsidP="00A20D47">
      <w:pPr>
        <w:widowControl w:val="0"/>
        <w:autoSpaceDE w:val="0"/>
        <w:autoSpaceDN w:val="0"/>
        <w:adjustRightInd w:val="0"/>
        <w:spacing w:line="240" w:lineRule="auto"/>
        <w:rPr>
          <w:rFonts w:ascii="Times" w:hAnsi="Times"/>
        </w:rPr>
      </w:pPr>
      <w:r>
        <w:rPr>
          <w:rFonts w:ascii="Times" w:hAnsi="Times" w:cs="Times New Roman"/>
        </w:rPr>
        <w:t>Carter, Steven L.</w:t>
      </w:r>
      <w:r w:rsidR="005A1A85">
        <w:rPr>
          <w:rFonts w:ascii="Times" w:hAnsi="Times" w:cs="Times New Roman"/>
        </w:rPr>
        <w:t>,</w:t>
      </w:r>
      <w:r>
        <w:rPr>
          <w:rFonts w:ascii="Times" w:hAnsi="Times" w:cs="Times New Roman"/>
        </w:rPr>
        <w:t xml:space="preserve"> </w:t>
      </w:r>
      <w:r w:rsidRPr="00A04A37">
        <w:rPr>
          <w:rFonts w:ascii="Times" w:hAnsi="Times"/>
        </w:rPr>
        <w:t xml:space="preserve">“Must Liberalism Be Violent? A Reflection on the Work of Stanley </w:t>
      </w:r>
    </w:p>
    <w:p w14:paraId="4E877E63" w14:textId="7CFF3280" w:rsidR="00B06267" w:rsidRDefault="00B06267" w:rsidP="00A20D47">
      <w:pPr>
        <w:widowControl w:val="0"/>
        <w:autoSpaceDE w:val="0"/>
        <w:autoSpaceDN w:val="0"/>
        <w:adjustRightInd w:val="0"/>
        <w:spacing w:line="240" w:lineRule="auto"/>
        <w:rPr>
          <w:rFonts w:ascii="Times" w:hAnsi="Times" w:cs="Times New Roman"/>
        </w:rPr>
      </w:pPr>
      <w:r>
        <w:rPr>
          <w:rFonts w:ascii="Times" w:hAnsi="Times"/>
        </w:rPr>
        <w:tab/>
      </w:r>
      <w:proofErr w:type="spellStart"/>
      <w:r w:rsidRPr="00A04A37">
        <w:rPr>
          <w:rFonts w:ascii="Times" w:hAnsi="Times"/>
        </w:rPr>
        <w:t>Hauerwas</w:t>
      </w:r>
      <w:proofErr w:type="spellEnd"/>
      <w:r w:rsidRPr="00A04A37">
        <w:rPr>
          <w:rFonts w:ascii="Times" w:hAnsi="Times"/>
        </w:rPr>
        <w:t>.”</w:t>
      </w:r>
      <w:r>
        <w:rPr>
          <w:rFonts w:ascii="Times" w:hAnsi="Times"/>
        </w:rPr>
        <w:t xml:space="preserve"> </w:t>
      </w:r>
      <w:r w:rsidRPr="00B06267">
        <w:rPr>
          <w:rFonts w:ascii="Times" w:hAnsi="Times"/>
          <w:i/>
        </w:rPr>
        <w:t>Law and Contemporary Problems</w:t>
      </w:r>
      <w:r>
        <w:rPr>
          <w:rFonts w:ascii="Times" w:hAnsi="Times"/>
        </w:rPr>
        <w:t xml:space="preserve"> 75, 4 (2012): 201-219.</w:t>
      </w:r>
    </w:p>
    <w:p w14:paraId="3F087821" w14:textId="77777777" w:rsidR="00B06267" w:rsidRDefault="00B06267" w:rsidP="00A20D47">
      <w:pPr>
        <w:widowControl w:val="0"/>
        <w:autoSpaceDE w:val="0"/>
        <w:autoSpaceDN w:val="0"/>
        <w:adjustRightInd w:val="0"/>
        <w:spacing w:line="240" w:lineRule="auto"/>
        <w:rPr>
          <w:rFonts w:ascii="Times" w:hAnsi="Times" w:cs="Times New Roman"/>
        </w:rPr>
      </w:pPr>
    </w:p>
    <w:p w14:paraId="7AD41D41" w14:textId="77777777" w:rsidR="00A20D47" w:rsidRDefault="00A20D47" w:rsidP="00A20D47">
      <w:pPr>
        <w:widowControl w:val="0"/>
        <w:autoSpaceDE w:val="0"/>
        <w:autoSpaceDN w:val="0"/>
        <w:adjustRightInd w:val="0"/>
        <w:spacing w:line="240" w:lineRule="auto"/>
        <w:rPr>
          <w:rFonts w:ascii="Times" w:hAnsi="Times"/>
        </w:rPr>
      </w:pPr>
      <w:proofErr w:type="spellStart"/>
      <w:r>
        <w:rPr>
          <w:rFonts w:ascii="Times" w:hAnsi="Times" w:cs="Times New Roman"/>
        </w:rPr>
        <w:t>Hauerwas</w:t>
      </w:r>
      <w:proofErr w:type="spellEnd"/>
      <w:r>
        <w:rPr>
          <w:rFonts w:ascii="Times" w:hAnsi="Times" w:cs="Times New Roman"/>
        </w:rPr>
        <w:t xml:space="preserve">, Stanley, </w:t>
      </w:r>
      <w:r w:rsidRPr="00234F04">
        <w:rPr>
          <w:rFonts w:ascii="Times" w:hAnsi="Times"/>
          <w:i/>
        </w:rPr>
        <w:t>In Good Company: The Church as Polis</w:t>
      </w:r>
      <w:r>
        <w:rPr>
          <w:rFonts w:ascii="Times" w:hAnsi="Times"/>
          <w:i/>
        </w:rPr>
        <w:t xml:space="preserve">. </w:t>
      </w:r>
      <w:r>
        <w:rPr>
          <w:rFonts w:ascii="Times" w:hAnsi="Times"/>
        </w:rPr>
        <w:t xml:space="preserve">Notre Dame, IN: University of </w:t>
      </w:r>
    </w:p>
    <w:p w14:paraId="5770EC47" w14:textId="7693E63E" w:rsidR="00A20D47" w:rsidRDefault="00A20D47" w:rsidP="00A20D47">
      <w:pPr>
        <w:widowControl w:val="0"/>
        <w:autoSpaceDE w:val="0"/>
        <w:autoSpaceDN w:val="0"/>
        <w:adjustRightInd w:val="0"/>
        <w:spacing w:line="240" w:lineRule="auto"/>
        <w:rPr>
          <w:rFonts w:ascii="Times" w:hAnsi="Times"/>
        </w:rPr>
      </w:pPr>
      <w:r>
        <w:rPr>
          <w:rFonts w:ascii="Times" w:hAnsi="Times"/>
        </w:rPr>
        <w:tab/>
        <w:t>Notre Dame Press, 1995.</w:t>
      </w:r>
    </w:p>
    <w:p w14:paraId="4BEA4CDF" w14:textId="77777777" w:rsidR="00A20D47" w:rsidRDefault="00A20D47" w:rsidP="00A20D47">
      <w:pPr>
        <w:widowControl w:val="0"/>
        <w:autoSpaceDE w:val="0"/>
        <w:autoSpaceDN w:val="0"/>
        <w:adjustRightInd w:val="0"/>
        <w:spacing w:line="240" w:lineRule="auto"/>
        <w:rPr>
          <w:rFonts w:ascii="Times" w:hAnsi="Times"/>
        </w:rPr>
      </w:pPr>
    </w:p>
    <w:p w14:paraId="4F74B146" w14:textId="77777777" w:rsidR="00B06267" w:rsidRDefault="00A20D47" w:rsidP="00A20D47">
      <w:pPr>
        <w:widowControl w:val="0"/>
        <w:autoSpaceDE w:val="0"/>
        <w:autoSpaceDN w:val="0"/>
        <w:adjustRightInd w:val="0"/>
        <w:spacing w:line="240" w:lineRule="auto"/>
        <w:rPr>
          <w:rFonts w:ascii="Times" w:hAnsi="Times"/>
          <w:i/>
        </w:rPr>
      </w:pPr>
      <w:r>
        <w:rPr>
          <w:rFonts w:ascii="Times" w:hAnsi="Times"/>
        </w:rPr>
        <w:t xml:space="preserve">_______________, </w:t>
      </w:r>
      <w:r w:rsidRPr="00A04A37">
        <w:rPr>
          <w:rFonts w:ascii="Times" w:hAnsi="Times"/>
          <w:i/>
        </w:rPr>
        <w:t xml:space="preserve">War and the American Difference: Theological Reflections on Violence and </w:t>
      </w:r>
    </w:p>
    <w:p w14:paraId="124E8F33" w14:textId="77777777" w:rsidR="00B06267" w:rsidRDefault="00B06267" w:rsidP="00B06267">
      <w:pPr>
        <w:widowControl w:val="0"/>
        <w:autoSpaceDE w:val="0"/>
        <w:autoSpaceDN w:val="0"/>
        <w:adjustRightInd w:val="0"/>
        <w:spacing w:line="240" w:lineRule="auto"/>
        <w:rPr>
          <w:rFonts w:ascii="Times" w:hAnsi="Times"/>
        </w:rPr>
      </w:pPr>
      <w:r>
        <w:rPr>
          <w:rFonts w:ascii="Times" w:hAnsi="Times"/>
          <w:i/>
        </w:rPr>
        <w:tab/>
      </w:r>
      <w:r w:rsidR="00A20D47" w:rsidRPr="00A04A37">
        <w:rPr>
          <w:rFonts w:ascii="Times" w:hAnsi="Times"/>
          <w:i/>
        </w:rPr>
        <w:t>National Identity</w:t>
      </w:r>
      <w:r w:rsidR="00A20D47">
        <w:rPr>
          <w:rFonts w:ascii="Times" w:hAnsi="Times"/>
          <w:i/>
        </w:rPr>
        <w:t xml:space="preserve">. </w:t>
      </w:r>
      <w:r w:rsidR="00A20D47">
        <w:rPr>
          <w:rFonts w:ascii="Times" w:hAnsi="Times"/>
        </w:rPr>
        <w:t>Ada, MI: Baker Academic, 2011.</w:t>
      </w:r>
    </w:p>
    <w:p w14:paraId="0A966AF0" w14:textId="77777777" w:rsidR="00B06267" w:rsidRPr="00B06267" w:rsidRDefault="00B06267" w:rsidP="00B06267">
      <w:pPr>
        <w:widowControl w:val="0"/>
        <w:autoSpaceDE w:val="0"/>
        <w:autoSpaceDN w:val="0"/>
        <w:adjustRightInd w:val="0"/>
        <w:spacing w:line="240" w:lineRule="auto"/>
        <w:rPr>
          <w:rFonts w:ascii="Times" w:hAnsi="Times"/>
        </w:rPr>
      </w:pPr>
    </w:p>
    <w:p w14:paraId="1C3C3C3C" w14:textId="77777777" w:rsidR="00B06267" w:rsidRDefault="00A20D47" w:rsidP="00B06267">
      <w:pPr>
        <w:widowControl w:val="0"/>
        <w:autoSpaceDE w:val="0"/>
        <w:autoSpaceDN w:val="0"/>
        <w:adjustRightInd w:val="0"/>
        <w:spacing w:line="240" w:lineRule="auto"/>
        <w:rPr>
          <w:rFonts w:ascii="Times" w:eastAsia="Times New Roman" w:hAnsi="Times" w:cs="Times New Roman"/>
          <w:i/>
        </w:rPr>
      </w:pPr>
      <w:proofErr w:type="spellStart"/>
      <w:r w:rsidRPr="00B06267">
        <w:rPr>
          <w:rFonts w:ascii="Times" w:hAnsi="Times" w:cs="Times New Roman"/>
        </w:rPr>
        <w:t>Hauerwas</w:t>
      </w:r>
      <w:proofErr w:type="spellEnd"/>
      <w:r w:rsidRPr="00B06267">
        <w:rPr>
          <w:rFonts w:ascii="Times" w:hAnsi="Times" w:cs="Times New Roman"/>
        </w:rPr>
        <w:t xml:space="preserve">, Stanley and William H. </w:t>
      </w:r>
      <w:proofErr w:type="spellStart"/>
      <w:r w:rsidRPr="00B06267">
        <w:rPr>
          <w:rFonts w:ascii="Times" w:hAnsi="Times" w:cs="Times New Roman"/>
        </w:rPr>
        <w:t>Willimon</w:t>
      </w:r>
      <w:proofErr w:type="spellEnd"/>
      <w:r w:rsidRPr="00B06267">
        <w:rPr>
          <w:rFonts w:ascii="Times" w:hAnsi="Times" w:cs="Times New Roman"/>
        </w:rPr>
        <w:t xml:space="preserve">, </w:t>
      </w:r>
      <w:r w:rsidRPr="00B06267">
        <w:rPr>
          <w:rFonts w:ascii="Times" w:hAnsi="Times" w:cs="Times New Roman"/>
          <w:i/>
        </w:rPr>
        <w:t xml:space="preserve">Resident Aliens: </w:t>
      </w:r>
      <w:r w:rsidRPr="00B06267">
        <w:rPr>
          <w:rFonts w:ascii="Times" w:eastAsia="Times New Roman" w:hAnsi="Times" w:cs="Times New Roman"/>
          <w:i/>
        </w:rPr>
        <w:t xml:space="preserve">A Provocative Christian </w:t>
      </w:r>
    </w:p>
    <w:p w14:paraId="4E89792F" w14:textId="4A9B3D2C" w:rsidR="00A20D47" w:rsidRPr="00B06267" w:rsidRDefault="00A20D47" w:rsidP="00B06267">
      <w:pPr>
        <w:widowControl w:val="0"/>
        <w:autoSpaceDE w:val="0"/>
        <w:autoSpaceDN w:val="0"/>
        <w:adjustRightInd w:val="0"/>
        <w:spacing w:line="240" w:lineRule="auto"/>
        <w:ind w:left="720"/>
        <w:rPr>
          <w:rFonts w:ascii="Times" w:hAnsi="Times" w:cs="Times New Roman"/>
        </w:rPr>
      </w:pPr>
      <w:r w:rsidRPr="00B06267">
        <w:rPr>
          <w:rFonts w:ascii="Times" w:eastAsia="Times New Roman" w:hAnsi="Times" w:cs="Times New Roman"/>
          <w:i/>
        </w:rPr>
        <w:t xml:space="preserve">Assessment of Culture and Ministry for People Who Know that </w:t>
      </w:r>
      <w:proofErr w:type="gramStart"/>
      <w:r w:rsidRPr="00B06267">
        <w:rPr>
          <w:rFonts w:ascii="Times" w:eastAsia="Times New Roman" w:hAnsi="Times" w:cs="Times New Roman"/>
          <w:i/>
        </w:rPr>
        <w:t>Something</w:t>
      </w:r>
      <w:proofErr w:type="gramEnd"/>
      <w:r w:rsidRPr="00B06267">
        <w:rPr>
          <w:rFonts w:ascii="Times" w:eastAsia="Times New Roman" w:hAnsi="Times" w:cs="Times New Roman"/>
          <w:i/>
        </w:rPr>
        <w:t xml:space="preserve"> is Wrong</w:t>
      </w:r>
      <w:r w:rsidRPr="00B06267">
        <w:rPr>
          <w:rFonts w:ascii="Times" w:eastAsia="Times New Roman" w:hAnsi="Times" w:cs="Times New Roman"/>
        </w:rPr>
        <w:t>. Nashville, TN: Abingdon Press, 1989.</w:t>
      </w:r>
    </w:p>
    <w:p w14:paraId="4EC4F32C" w14:textId="67ECE696" w:rsidR="00A20D47" w:rsidRPr="00B06267" w:rsidRDefault="00B06267" w:rsidP="00A20D47">
      <w:pPr>
        <w:pStyle w:val="Heading1"/>
        <w:rPr>
          <w:rFonts w:eastAsia="Times New Roman" w:cs="Times New Roman"/>
          <w:b w:val="0"/>
          <w:i/>
          <w:sz w:val="24"/>
          <w:szCs w:val="24"/>
        </w:rPr>
      </w:pPr>
      <w:r>
        <w:rPr>
          <w:rFonts w:eastAsia="Times New Roman" w:cs="Times New Roman"/>
          <w:b w:val="0"/>
          <w:sz w:val="24"/>
          <w:szCs w:val="24"/>
        </w:rPr>
        <w:t>Johnston, David L.</w:t>
      </w:r>
      <w:r w:rsidR="005A1A85">
        <w:rPr>
          <w:rFonts w:eastAsia="Times New Roman" w:cs="Times New Roman"/>
          <w:b w:val="0"/>
          <w:sz w:val="24"/>
          <w:szCs w:val="24"/>
        </w:rPr>
        <w:t>,</w:t>
      </w:r>
      <w:r>
        <w:rPr>
          <w:rFonts w:eastAsia="Times New Roman" w:cs="Times New Roman"/>
          <w:b w:val="0"/>
          <w:sz w:val="24"/>
          <w:szCs w:val="24"/>
        </w:rPr>
        <w:t xml:space="preserve"> E</w:t>
      </w:r>
      <w:r w:rsidRPr="00B06267">
        <w:rPr>
          <w:rFonts w:eastAsia="Times New Roman" w:cs="Times New Roman"/>
          <w:b w:val="0"/>
          <w:i/>
          <w:sz w:val="24"/>
          <w:szCs w:val="24"/>
        </w:rPr>
        <w:t xml:space="preserve">arth, Empire and Sacred Text: Muslims and Christians as Trustees of </w:t>
      </w:r>
      <w:r>
        <w:rPr>
          <w:rFonts w:eastAsia="Times New Roman" w:cs="Times New Roman"/>
          <w:b w:val="0"/>
          <w:i/>
          <w:sz w:val="24"/>
          <w:szCs w:val="24"/>
        </w:rPr>
        <w:tab/>
      </w:r>
      <w:r w:rsidRPr="00B06267">
        <w:rPr>
          <w:rFonts w:eastAsia="Times New Roman" w:cs="Times New Roman"/>
          <w:b w:val="0"/>
          <w:i/>
          <w:sz w:val="24"/>
          <w:szCs w:val="24"/>
        </w:rPr>
        <w:t>Creation</w:t>
      </w:r>
      <w:r>
        <w:rPr>
          <w:rFonts w:eastAsia="Times New Roman" w:cs="Times New Roman"/>
          <w:b w:val="0"/>
          <w:sz w:val="24"/>
          <w:szCs w:val="24"/>
        </w:rPr>
        <w:t>. London: Equinox Publishing, 2010.</w:t>
      </w:r>
    </w:p>
    <w:p w14:paraId="66F36535" w14:textId="77777777" w:rsidR="005A1A85" w:rsidRDefault="00B06267" w:rsidP="005A1A85">
      <w:pPr>
        <w:widowControl w:val="0"/>
        <w:autoSpaceDE w:val="0"/>
        <w:autoSpaceDN w:val="0"/>
        <w:adjustRightInd w:val="0"/>
        <w:spacing w:line="240" w:lineRule="auto"/>
        <w:rPr>
          <w:rFonts w:ascii="Times" w:hAnsi="Times" w:cs="Times New Roman"/>
        </w:rPr>
      </w:pPr>
      <w:r>
        <w:rPr>
          <w:rFonts w:ascii="Times" w:hAnsi="Times" w:cs="Times New Roman"/>
        </w:rPr>
        <w:t>Pope Francis</w:t>
      </w:r>
      <w:r w:rsidR="005A1A85">
        <w:rPr>
          <w:rFonts w:ascii="Times" w:hAnsi="Times" w:cs="Times New Roman"/>
        </w:rPr>
        <w:t xml:space="preserve">, Apostolic Exhortation: </w:t>
      </w:r>
      <w:proofErr w:type="spellStart"/>
      <w:r w:rsidR="005A1A85">
        <w:rPr>
          <w:rFonts w:ascii="Times" w:hAnsi="Times" w:cs="Times New Roman"/>
        </w:rPr>
        <w:t>Evangelii</w:t>
      </w:r>
      <w:proofErr w:type="spellEnd"/>
      <w:r w:rsidR="005A1A85">
        <w:rPr>
          <w:rFonts w:ascii="Times" w:hAnsi="Times" w:cs="Times New Roman"/>
        </w:rPr>
        <w:t xml:space="preserve"> </w:t>
      </w:r>
      <w:proofErr w:type="spellStart"/>
      <w:r w:rsidR="005A1A85">
        <w:rPr>
          <w:rFonts w:ascii="Times" w:hAnsi="Times" w:cs="Times New Roman"/>
        </w:rPr>
        <w:t>Gaudium</w:t>
      </w:r>
      <w:proofErr w:type="spellEnd"/>
      <w:r w:rsidR="005A1A85">
        <w:rPr>
          <w:rFonts w:ascii="Times" w:hAnsi="Times" w:cs="Times New Roman"/>
        </w:rPr>
        <w:t xml:space="preserve">. Available as </w:t>
      </w:r>
      <w:proofErr w:type="spellStart"/>
      <w:r w:rsidR="005A1A85">
        <w:rPr>
          <w:rFonts w:ascii="Times" w:hAnsi="Times" w:cs="Times New Roman"/>
        </w:rPr>
        <w:t>pdf</w:t>
      </w:r>
      <w:proofErr w:type="spellEnd"/>
      <w:r w:rsidR="005A1A85">
        <w:rPr>
          <w:rFonts w:ascii="Times" w:hAnsi="Times" w:cs="Times New Roman"/>
        </w:rPr>
        <w:t xml:space="preserve"> document at: </w:t>
      </w:r>
    </w:p>
    <w:p w14:paraId="3B889555" w14:textId="0F32C045" w:rsidR="005A1A85" w:rsidRDefault="00EF0E96" w:rsidP="005A1A85">
      <w:pPr>
        <w:widowControl w:val="0"/>
        <w:autoSpaceDE w:val="0"/>
        <w:autoSpaceDN w:val="0"/>
        <w:adjustRightInd w:val="0"/>
        <w:spacing w:line="240" w:lineRule="auto"/>
        <w:ind w:left="720"/>
        <w:rPr>
          <w:rFonts w:ascii="Times" w:hAnsi="Times" w:cs="Times New Roman"/>
        </w:rPr>
      </w:pPr>
      <w:hyperlink r:id="rId7" w:history="1">
        <w:r w:rsidR="005A1A85" w:rsidRPr="001E38CE">
          <w:rPr>
            <w:rStyle w:val="Hyperlink"/>
            <w:rFonts w:ascii="Times" w:hAnsi="Times" w:cs="Times New Roman"/>
          </w:rPr>
          <w:t>http://www.vatican.va/holy_father/francesco/apost_exhortations/documents/papa-francesco_esortazione-ap_20131124_evangelii-gaudium_en.html</w:t>
        </w:r>
      </w:hyperlink>
    </w:p>
    <w:p w14:paraId="505FFFF6" w14:textId="77777777" w:rsidR="005A1A85" w:rsidRDefault="005A1A85" w:rsidP="005A1A85">
      <w:pPr>
        <w:widowControl w:val="0"/>
        <w:autoSpaceDE w:val="0"/>
        <w:autoSpaceDN w:val="0"/>
        <w:adjustRightInd w:val="0"/>
        <w:spacing w:line="240" w:lineRule="auto"/>
        <w:ind w:left="720"/>
        <w:rPr>
          <w:rFonts w:ascii="Times" w:hAnsi="Times" w:cs="Times New Roman"/>
        </w:rPr>
      </w:pPr>
    </w:p>
    <w:p w14:paraId="4DE76A31" w14:textId="77777777" w:rsidR="005A1A85" w:rsidRPr="00AE47CE" w:rsidRDefault="005A1A85" w:rsidP="005A1A85">
      <w:pPr>
        <w:widowControl w:val="0"/>
        <w:autoSpaceDE w:val="0"/>
        <w:autoSpaceDN w:val="0"/>
        <w:adjustRightInd w:val="0"/>
        <w:spacing w:line="240" w:lineRule="auto"/>
        <w:ind w:left="720"/>
        <w:rPr>
          <w:rFonts w:ascii="Times" w:hAnsi="Times" w:cs="Times New Roman"/>
        </w:rPr>
      </w:pPr>
    </w:p>
    <w:sectPr w:rsidR="005A1A85" w:rsidRPr="00AE47CE" w:rsidSect="00371688">
      <w:headerReference w:type="even" r:id="rId8"/>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F659B" w14:textId="77777777" w:rsidR="00B06267" w:rsidRDefault="00B06267" w:rsidP="000B0C1B">
      <w:r>
        <w:separator/>
      </w:r>
    </w:p>
  </w:endnote>
  <w:endnote w:type="continuationSeparator" w:id="0">
    <w:p w14:paraId="16B3FB36" w14:textId="77777777" w:rsidR="00B06267" w:rsidRDefault="00B06267" w:rsidP="000B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D3AAA" w14:textId="37974D40" w:rsidR="00B06267" w:rsidRPr="000B0C1B" w:rsidRDefault="00B06267" w:rsidP="000B0C1B">
    <w:pPr>
      <w:jc w:val="center"/>
      <w:rPr>
        <w:sz w:val="22"/>
        <w:szCs w:val="22"/>
      </w:rPr>
    </w:pPr>
    <w:r w:rsidRPr="000B0C1B">
      <w:rPr>
        <w:sz w:val="22"/>
        <w:szCs w:val="22"/>
      </w:rPr>
      <w:t>David L. Johnston</w:t>
    </w:r>
    <w:r>
      <w:rPr>
        <w:sz w:val="22"/>
        <w:szCs w:val="22"/>
      </w:rPr>
      <w:t xml:space="preserve"> (March 28,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58A4C" w14:textId="77777777" w:rsidR="00B06267" w:rsidRDefault="00B06267" w:rsidP="000B0C1B">
      <w:r>
        <w:separator/>
      </w:r>
    </w:p>
  </w:footnote>
  <w:footnote w:type="continuationSeparator" w:id="0">
    <w:p w14:paraId="4B0196E9" w14:textId="77777777" w:rsidR="00B06267" w:rsidRDefault="00B06267" w:rsidP="000B0C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9B1A1" w14:textId="77777777" w:rsidR="00B06267" w:rsidRDefault="00B06267" w:rsidP="003716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7B506F" w14:textId="77777777" w:rsidR="00B06267" w:rsidRDefault="00B06267" w:rsidP="0037168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ED7B3" w14:textId="77777777" w:rsidR="00B06267" w:rsidRDefault="00B06267" w:rsidP="003716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0E96">
      <w:rPr>
        <w:rStyle w:val="PageNumber"/>
        <w:noProof/>
      </w:rPr>
      <w:t>9</w:t>
    </w:r>
    <w:r>
      <w:rPr>
        <w:rStyle w:val="PageNumber"/>
      </w:rPr>
      <w:fldChar w:fldCharType="end"/>
    </w:r>
  </w:p>
  <w:p w14:paraId="256E4D0E" w14:textId="77777777" w:rsidR="00B06267" w:rsidRDefault="00B06267" w:rsidP="00371688">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C66"/>
    <w:rsid w:val="00003AF7"/>
    <w:rsid w:val="000508BB"/>
    <w:rsid w:val="000B0C1B"/>
    <w:rsid w:val="000D6A9E"/>
    <w:rsid w:val="000F37EC"/>
    <w:rsid w:val="001175A7"/>
    <w:rsid w:val="00121455"/>
    <w:rsid w:val="001C40DA"/>
    <w:rsid w:val="001C4B82"/>
    <w:rsid w:val="00216F24"/>
    <w:rsid w:val="00234F04"/>
    <w:rsid w:val="00264A4B"/>
    <w:rsid w:val="00264F78"/>
    <w:rsid w:val="00281F95"/>
    <w:rsid w:val="002E46BA"/>
    <w:rsid w:val="002F4497"/>
    <w:rsid w:val="00310B8A"/>
    <w:rsid w:val="0034169A"/>
    <w:rsid w:val="00370EA1"/>
    <w:rsid w:val="00371688"/>
    <w:rsid w:val="003716A1"/>
    <w:rsid w:val="0039647B"/>
    <w:rsid w:val="003C409A"/>
    <w:rsid w:val="003D7A0A"/>
    <w:rsid w:val="003F4FE1"/>
    <w:rsid w:val="00436604"/>
    <w:rsid w:val="004F0B79"/>
    <w:rsid w:val="00503FE9"/>
    <w:rsid w:val="00504A51"/>
    <w:rsid w:val="00532502"/>
    <w:rsid w:val="00535DAD"/>
    <w:rsid w:val="0058521C"/>
    <w:rsid w:val="005A1A85"/>
    <w:rsid w:val="005A7051"/>
    <w:rsid w:val="00723685"/>
    <w:rsid w:val="0073085A"/>
    <w:rsid w:val="00774DA0"/>
    <w:rsid w:val="00812915"/>
    <w:rsid w:val="008A21AD"/>
    <w:rsid w:val="008A3DBD"/>
    <w:rsid w:val="008C1B65"/>
    <w:rsid w:val="0093750A"/>
    <w:rsid w:val="00965FBF"/>
    <w:rsid w:val="009C4BEC"/>
    <w:rsid w:val="009D59CA"/>
    <w:rsid w:val="00A04A37"/>
    <w:rsid w:val="00A20D47"/>
    <w:rsid w:val="00A41F98"/>
    <w:rsid w:val="00A854B4"/>
    <w:rsid w:val="00AC45B3"/>
    <w:rsid w:val="00AC63E9"/>
    <w:rsid w:val="00AE47CE"/>
    <w:rsid w:val="00B06267"/>
    <w:rsid w:val="00B111E7"/>
    <w:rsid w:val="00B63ABB"/>
    <w:rsid w:val="00C42AF1"/>
    <w:rsid w:val="00CC30B0"/>
    <w:rsid w:val="00D17780"/>
    <w:rsid w:val="00DA0A5A"/>
    <w:rsid w:val="00DE7405"/>
    <w:rsid w:val="00E063C5"/>
    <w:rsid w:val="00E0670E"/>
    <w:rsid w:val="00E17C16"/>
    <w:rsid w:val="00E26D48"/>
    <w:rsid w:val="00E5497C"/>
    <w:rsid w:val="00EF0E96"/>
    <w:rsid w:val="00EF29B4"/>
    <w:rsid w:val="00F34C66"/>
    <w:rsid w:val="00F87411"/>
    <w:rsid w:val="00FE36D0"/>
    <w:rsid w:val="00FE5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EBBF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lock quotation"/>
    <w:qFormat/>
    <w:rsid w:val="00371688"/>
    <w:pPr>
      <w:spacing w:line="480" w:lineRule="auto"/>
    </w:pPr>
  </w:style>
  <w:style w:type="paragraph" w:styleId="Heading1">
    <w:name w:val="heading 1"/>
    <w:basedOn w:val="Normal"/>
    <w:link w:val="Heading1Char"/>
    <w:uiPriority w:val="9"/>
    <w:qFormat/>
    <w:rsid w:val="00A20D47"/>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0A5A"/>
    <w:rPr>
      <w:color w:val="0000FF" w:themeColor="hyperlink"/>
      <w:u w:val="single"/>
    </w:rPr>
  </w:style>
  <w:style w:type="paragraph" w:styleId="FootnoteText">
    <w:name w:val="footnote text"/>
    <w:basedOn w:val="Normal"/>
    <w:link w:val="FootnoteTextChar"/>
    <w:uiPriority w:val="99"/>
    <w:unhideWhenUsed/>
    <w:rsid w:val="000B0C1B"/>
  </w:style>
  <w:style w:type="character" w:customStyle="1" w:styleId="FootnoteTextChar">
    <w:name w:val="Footnote Text Char"/>
    <w:basedOn w:val="DefaultParagraphFont"/>
    <w:link w:val="FootnoteText"/>
    <w:uiPriority w:val="99"/>
    <w:rsid w:val="000B0C1B"/>
  </w:style>
  <w:style w:type="character" w:styleId="FootnoteReference">
    <w:name w:val="footnote reference"/>
    <w:basedOn w:val="DefaultParagraphFont"/>
    <w:uiPriority w:val="99"/>
    <w:unhideWhenUsed/>
    <w:rsid w:val="000B0C1B"/>
    <w:rPr>
      <w:vertAlign w:val="superscript"/>
    </w:rPr>
  </w:style>
  <w:style w:type="paragraph" w:styleId="Header">
    <w:name w:val="header"/>
    <w:basedOn w:val="Normal"/>
    <w:link w:val="HeaderChar"/>
    <w:uiPriority w:val="99"/>
    <w:unhideWhenUsed/>
    <w:rsid w:val="000B0C1B"/>
    <w:pPr>
      <w:tabs>
        <w:tab w:val="center" w:pos="4320"/>
        <w:tab w:val="right" w:pos="8640"/>
      </w:tabs>
    </w:pPr>
  </w:style>
  <w:style w:type="character" w:customStyle="1" w:styleId="HeaderChar">
    <w:name w:val="Header Char"/>
    <w:basedOn w:val="DefaultParagraphFont"/>
    <w:link w:val="Header"/>
    <w:uiPriority w:val="99"/>
    <w:rsid w:val="000B0C1B"/>
  </w:style>
  <w:style w:type="paragraph" w:styleId="Footer">
    <w:name w:val="footer"/>
    <w:basedOn w:val="Normal"/>
    <w:link w:val="FooterChar"/>
    <w:uiPriority w:val="99"/>
    <w:unhideWhenUsed/>
    <w:rsid w:val="000B0C1B"/>
    <w:pPr>
      <w:tabs>
        <w:tab w:val="center" w:pos="4320"/>
        <w:tab w:val="right" w:pos="8640"/>
      </w:tabs>
    </w:pPr>
  </w:style>
  <w:style w:type="character" w:customStyle="1" w:styleId="FooterChar">
    <w:name w:val="Footer Char"/>
    <w:basedOn w:val="DefaultParagraphFont"/>
    <w:link w:val="Footer"/>
    <w:uiPriority w:val="99"/>
    <w:rsid w:val="000B0C1B"/>
  </w:style>
  <w:style w:type="paragraph" w:styleId="NormalWeb">
    <w:name w:val="Normal (Web)"/>
    <w:basedOn w:val="Normal"/>
    <w:uiPriority w:val="99"/>
    <w:semiHidden/>
    <w:unhideWhenUsed/>
    <w:rsid w:val="009C4BEC"/>
    <w:pPr>
      <w:spacing w:before="100" w:beforeAutospacing="1" w:after="100" w:afterAutospacing="1"/>
    </w:pPr>
    <w:rPr>
      <w:rFonts w:ascii="Times" w:hAnsi="Times" w:cs="Times New Roman"/>
      <w:sz w:val="20"/>
      <w:szCs w:val="20"/>
    </w:rPr>
  </w:style>
  <w:style w:type="character" w:styleId="PageNumber">
    <w:name w:val="page number"/>
    <w:basedOn w:val="DefaultParagraphFont"/>
    <w:uiPriority w:val="99"/>
    <w:semiHidden/>
    <w:unhideWhenUsed/>
    <w:rsid w:val="00371688"/>
  </w:style>
  <w:style w:type="paragraph" w:customStyle="1" w:styleId="line">
    <w:name w:val="line"/>
    <w:basedOn w:val="Normal"/>
    <w:rsid w:val="009C4BEC"/>
    <w:pPr>
      <w:spacing w:before="100" w:beforeAutospacing="1" w:after="100" w:afterAutospacing="1"/>
    </w:pPr>
    <w:rPr>
      <w:rFonts w:ascii="Times" w:hAnsi="Times"/>
      <w:sz w:val="20"/>
      <w:szCs w:val="20"/>
    </w:rPr>
  </w:style>
  <w:style w:type="character" w:customStyle="1" w:styleId="indent-1-breaks">
    <w:name w:val="indent-1-breaks"/>
    <w:basedOn w:val="DefaultParagraphFont"/>
    <w:rsid w:val="009C4BEC"/>
  </w:style>
  <w:style w:type="character" w:customStyle="1" w:styleId="Heading1Char">
    <w:name w:val="Heading 1 Char"/>
    <w:basedOn w:val="DefaultParagraphFont"/>
    <w:link w:val="Heading1"/>
    <w:uiPriority w:val="9"/>
    <w:rsid w:val="00A20D47"/>
    <w:rPr>
      <w:rFonts w:ascii="Times" w:hAnsi="Times"/>
      <w:b/>
      <w:bCs/>
      <w:kern w:val="36"/>
      <w:sz w:val="48"/>
      <w:szCs w:val="48"/>
    </w:rPr>
  </w:style>
  <w:style w:type="character" w:customStyle="1" w:styleId="a-size-large">
    <w:name w:val="a-size-large"/>
    <w:basedOn w:val="DefaultParagraphFont"/>
    <w:rsid w:val="00A20D4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lock quotation"/>
    <w:qFormat/>
    <w:rsid w:val="00371688"/>
    <w:pPr>
      <w:spacing w:line="480" w:lineRule="auto"/>
    </w:pPr>
  </w:style>
  <w:style w:type="paragraph" w:styleId="Heading1">
    <w:name w:val="heading 1"/>
    <w:basedOn w:val="Normal"/>
    <w:link w:val="Heading1Char"/>
    <w:uiPriority w:val="9"/>
    <w:qFormat/>
    <w:rsid w:val="00A20D47"/>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0A5A"/>
    <w:rPr>
      <w:color w:val="0000FF" w:themeColor="hyperlink"/>
      <w:u w:val="single"/>
    </w:rPr>
  </w:style>
  <w:style w:type="paragraph" w:styleId="FootnoteText">
    <w:name w:val="footnote text"/>
    <w:basedOn w:val="Normal"/>
    <w:link w:val="FootnoteTextChar"/>
    <w:uiPriority w:val="99"/>
    <w:unhideWhenUsed/>
    <w:rsid w:val="000B0C1B"/>
  </w:style>
  <w:style w:type="character" w:customStyle="1" w:styleId="FootnoteTextChar">
    <w:name w:val="Footnote Text Char"/>
    <w:basedOn w:val="DefaultParagraphFont"/>
    <w:link w:val="FootnoteText"/>
    <w:uiPriority w:val="99"/>
    <w:rsid w:val="000B0C1B"/>
  </w:style>
  <w:style w:type="character" w:styleId="FootnoteReference">
    <w:name w:val="footnote reference"/>
    <w:basedOn w:val="DefaultParagraphFont"/>
    <w:uiPriority w:val="99"/>
    <w:unhideWhenUsed/>
    <w:rsid w:val="000B0C1B"/>
    <w:rPr>
      <w:vertAlign w:val="superscript"/>
    </w:rPr>
  </w:style>
  <w:style w:type="paragraph" w:styleId="Header">
    <w:name w:val="header"/>
    <w:basedOn w:val="Normal"/>
    <w:link w:val="HeaderChar"/>
    <w:uiPriority w:val="99"/>
    <w:unhideWhenUsed/>
    <w:rsid w:val="000B0C1B"/>
    <w:pPr>
      <w:tabs>
        <w:tab w:val="center" w:pos="4320"/>
        <w:tab w:val="right" w:pos="8640"/>
      </w:tabs>
    </w:pPr>
  </w:style>
  <w:style w:type="character" w:customStyle="1" w:styleId="HeaderChar">
    <w:name w:val="Header Char"/>
    <w:basedOn w:val="DefaultParagraphFont"/>
    <w:link w:val="Header"/>
    <w:uiPriority w:val="99"/>
    <w:rsid w:val="000B0C1B"/>
  </w:style>
  <w:style w:type="paragraph" w:styleId="Footer">
    <w:name w:val="footer"/>
    <w:basedOn w:val="Normal"/>
    <w:link w:val="FooterChar"/>
    <w:uiPriority w:val="99"/>
    <w:unhideWhenUsed/>
    <w:rsid w:val="000B0C1B"/>
    <w:pPr>
      <w:tabs>
        <w:tab w:val="center" w:pos="4320"/>
        <w:tab w:val="right" w:pos="8640"/>
      </w:tabs>
    </w:pPr>
  </w:style>
  <w:style w:type="character" w:customStyle="1" w:styleId="FooterChar">
    <w:name w:val="Footer Char"/>
    <w:basedOn w:val="DefaultParagraphFont"/>
    <w:link w:val="Footer"/>
    <w:uiPriority w:val="99"/>
    <w:rsid w:val="000B0C1B"/>
  </w:style>
  <w:style w:type="paragraph" w:styleId="NormalWeb">
    <w:name w:val="Normal (Web)"/>
    <w:basedOn w:val="Normal"/>
    <w:uiPriority w:val="99"/>
    <w:semiHidden/>
    <w:unhideWhenUsed/>
    <w:rsid w:val="009C4BEC"/>
    <w:pPr>
      <w:spacing w:before="100" w:beforeAutospacing="1" w:after="100" w:afterAutospacing="1"/>
    </w:pPr>
    <w:rPr>
      <w:rFonts w:ascii="Times" w:hAnsi="Times" w:cs="Times New Roman"/>
      <w:sz w:val="20"/>
      <w:szCs w:val="20"/>
    </w:rPr>
  </w:style>
  <w:style w:type="character" w:styleId="PageNumber">
    <w:name w:val="page number"/>
    <w:basedOn w:val="DefaultParagraphFont"/>
    <w:uiPriority w:val="99"/>
    <w:semiHidden/>
    <w:unhideWhenUsed/>
    <w:rsid w:val="00371688"/>
  </w:style>
  <w:style w:type="paragraph" w:customStyle="1" w:styleId="line">
    <w:name w:val="line"/>
    <w:basedOn w:val="Normal"/>
    <w:rsid w:val="009C4BEC"/>
    <w:pPr>
      <w:spacing w:before="100" w:beforeAutospacing="1" w:after="100" w:afterAutospacing="1"/>
    </w:pPr>
    <w:rPr>
      <w:rFonts w:ascii="Times" w:hAnsi="Times"/>
      <w:sz w:val="20"/>
      <w:szCs w:val="20"/>
    </w:rPr>
  </w:style>
  <w:style w:type="character" w:customStyle="1" w:styleId="indent-1-breaks">
    <w:name w:val="indent-1-breaks"/>
    <w:basedOn w:val="DefaultParagraphFont"/>
    <w:rsid w:val="009C4BEC"/>
  </w:style>
  <w:style w:type="character" w:customStyle="1" w:styleId="Heading1Char">
    <w:name w:val="Heading 1 Char"/>
    <w:basedOn w:val="DefaultParagraphFont"/>
    <w:link w:val="Heading1"/>
    <w:uiPriority w:val="9"/>
    <w:rsid w:val="00A20D47"/>
    <w:rPr>
      <w:rFonts w:ascii="Times" w:hAnsi="Times"/>
      <w:b/>
      <w:bCs/>
      <w:kern w:val="36"/>
      <w:sz w:val="48"/>
      <w:szCs w:val="48"/>
    </w:rPr>
  </w:style>
  <w:style w:type="character" w:customStyle="1" w:styleId="a-size-large">
    <w:name w:val="a-size-large"/>
    <w:basedOn w:val="DefaultParagraphFont"/>
    <w:rsid w:val="00A20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57061">
      <w:bodyDiv w:val="1"/>
      <w:marLeft w:val="0"/>
      <w:marRight w:val="0"/>
      <w:marTop w:val="0"/>
      <w:marBottom w:val="0"/>
      <w:divBdr>
        <w:top w:val="none" w:sz="0" w:space="0" w:color="auto"/>
        <w:left w:val="none" w:sz="0" w:space="0" w:color="auto"/>
        <w:bottom w:val="none" w:sz="0" w:space="0" w:color="auto"/>
        <w:right w:val="none" w:sz="0" w:space="0" w:color="auto"/>
      </w:divBdr>
    </w:div>
    <w:div w:id="1339818108">
      <w:bodyDiv w:val="1"/>
      <w:marLeft w:val="0"/>
      <w:marRight w:val="0"/>
      <w:marTop w:val="0"/>
      <w:marBottom w:val="0"/>
      <w:divBdr>
        <w:top w:val="none" w:sz="0" w:space="0" w:color="auto"/>
        <w:left w:val="none" w:sz="0" w:space="0" w:color="auto"/>
        <w:bottom w:val="none" w:sz="0" w:space="0" w:color="auto"/>
        <w:right w:val="none" w:sz="0" w:space="0" w:color="auto"/>
      </w:divBdr>
      <w:divsChild>
        <w:div w:id="1957635123">
          <w:marLeft w:val="0"/>
          <w:marRight w:val="0"/>
          <w:marTop w:val="0"/>
          <w:marBottom w:val="0"/>
          <w:divBdr>
            <w:top w:val="none" w:sz="0" w:space="0" w:color="auto"/>
            <w:left w:val="none" w:sz="0" w:space="0" w:color="auto"/>
            <w:bottom w:val="none" w:sz="0" w:space="0" w:color="auto"/>
            <w:right w:val="none" w:sz="0" w:space="0" w:color="auto"/>
          </w:divBdr>
        </w:div>
        <w:div w:id="980695792">
          <w:marLeft w:val="0"/>
          <w:marRight w:val="0"/>
          <w:marTop w:val="0"/>
          <w:marBottom w:val="0"/>
          <w:divBdr>
            <w:top w:val="none" w:sz="0" w:space="0" w:color="auto"/>
            <w:left w:val="none" w:sz="0" w:space="0" w:color="auto"/>
            <w:bottom w:val="none" w:sz="0" w:space="0" w:color="auto"/>
            <w:right w:val="none" w:sz="0" w:space="0" w:color="auto"/>
          </w:divBdr>
        </w:div>
        <w:div w:id="76665234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vatican.va/holy_father/francesco/apost_exhortations/documents/papa-francesco_esortazione-ap_20131124_evangelii-gaudium_en.html"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568</TotalTime>
  <Pages>9</Pages>
  <Words>2593</Words>
  <Characters>14781</Characters>
  <Application>Microsoft Macintosh Word</Application>
  <DocSecurity>0</DocSecurity>
  <Lines>123</Lines>
  <Paragraphs>34</Paragraphs>
  <ScaleCrop>false</ScaleCrop>
  <Company/>
  <LinksUpToDate>false</LinksUpToDate>
  <CharactersWithSpaces>17340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Johnston</dc:creator>
  <cp:keywords/>
  <dc:description/>
  <cp:lastModifiedBy>David Johnston</cp:lastModifiedBy>
  <cp:revision>9</cp:revision>
  <cp:lastPrinted>2014-04-02T17:12:00Z</cp:lastPrinted>
  <dcterms:created xsi:type="dcterms:W3CDTF">2014-02-01T19:40:00Z</dcterms:created>
  <dcterms:modified xsi:type="dcterms:W3CDTF">2014-04-16T15:28:00Z</dcterms:modified>
</cp:coreProperties>
</file>